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EAF" w:rsidRPr="00A15F59" w:rsidRDefault="00B23EAF" w:rsidP="00B23EAF">
      <w:pPr>
        <w:ind w:firstLine="709"/>
        <w:jc w:val="center"/>
        <w:rPr>
          <w:b/>
          <w:bCs/>
          <w:sz w:val="28"/>
          <w:szCs w:val="28"/>
        </w:rPr>
      </w:pPr>
      <w:r w:rsidRPr="00A15F59">
        <w:rPr>
          <w:b/>
          <w:bCs/>
          <w:sz w:val="28"/>
          <w:szCs w:val="28"/>
        </w:rPr>
        <w:t>Ввод жилья за январь-</w:t>
      </w:r>
      <w:r w:rsidR="00092F33">
        <w:rPr>
          <w:b/>
          <w:bCs/>
          <w:sz w:val="28"/>
          <w:szCs w:val="28"/>
        </w:rPr>
        <w:t xml:space="preserve">апрель </w:t>
      </w:r>
      <w:r w:rsidRPr="00A15F59">
        <w:rPr>
          <w:b/>
          <w:bCs/>
          <w:sz w:val="28"/>
          <w:szCs w:val="28"/>
        </w:rPr>
        <w:t>202</w:t>
      </w:r>
      <w:r w:rsidRPr="00A15F59">
        <w:rPr>
          <w:b/>
          <w:bCs/>
          <w:sz w:val="28"/>
          <w:szCs w:val="28"/>
        </w:rPr>
        <w:t>4</w:t>
      </w:r>
      <w:r w:rsidRPr="00A15F59">
        <w:rPr>
          <w:b/>
          <w:bCs/>
          <w:sz w:val="28"/>
          <w:szCs w:val="28"/>
        </w:rPr>
        <w:t>г.</w:t>
      </w:r>
    </w:p>
    <w:p w:rsidR="00B23EAF" w:rsidRPr="00A15F59" w:rsidRDefault="00B23EAF" w:rsidP="00B23E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23EAF" w:rsidRPr="00092F33" w:rsidRDefault="00B23EAF" w:rsidP="00B23E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092F33">
        <w:rPr>
          <w:sz w:val="28"/>
          <w:szCs w:val="28"/>
        </w:rPr>
        <w:t>В</w:t>
      </w:r>
      <w:r w:rsidRPr="00092F33">
        <w:rPr>
          <w:sz w:val="28"/>
          <w:szCs w:val="28"/>
        </w:rPr>
        <w:t xml:space="preserve"> 2024 году целевым показателем является ввод жилья общей площадью 579 тыс. кв. метров, что составляет 103,5% к показателю 2023 года.</w:t>
      </w:r>
    </w:p>
    <w:p w:rsidR="00092F33" w:rsidRPr="00092F33" w:rsidRDefault="00092F33" w:rsidP="00092F33">
      <w:pPr>
        <w:shd w:val="clear" w:color="auto" w:fill="FFFFFF"/>
        <w:ind w:firstLine="709"/>
        <w:jc w:val="both"/>
        <w:rPr>
          <w:sz w:val="28"/>
          <w:szCs w:val="28"/>
        </w:rPr>
      </w:pPr>
      <w:r w:rsidRPr="00092F33">
        <w:rPr>
          <w:sz w:val="28"/>
          <w:szCs w:val="28"/>
        </w:rPr>
        <w:t>За январь-апрель 2024 года организациями всех форм собственности и населением введено в эксплуатацию 186,2 тыс. кв. метров общей площади жилья, что на 38,8 % больше, чем  за тот же период 2023 года.</w:t>
      </w:r>
    </w:p>
    <w:p w:rsidR="00092F33" w:rsidRPr="00092F33" w:rsidRDefault="00092F33" w:rsidP="00092F33">
      <w:pPr>
        <w:shd w:val="clear" w:color="auto" w:fill="FFFFFF"/>
        <w:ind w:firstLine="709"/>
        <w:jc w:val="both"/>
        <w:rPr>
          <w:sz w:val="28"/>
          <w:szCs w:val="28"/>
        </w:rPr>
      </w:pPr>
      <w:r w:rsidRPr="00092F33">
        <w:rPr>
          <w:sz w:val="28"/>
          <w:szCs w:val="28"/>
        </w:rPr>
        <w:t>Застройщиками построено 23 многоквартирных дома на 669 квартир общей площадью 38,6 тыс. кв. метров, или 118,8 % к показателю аналогичного периода прошлого года.</w:t>
      </w:r>
    </w:p>
    <w:p w:rsidR="00092F33" w:rsidRPr="00092F33" w:rsidRDefault="00092F33" w:rsidP="00092F33">
      <w:pPr>
        <w:shd w:val="clear" w:color="auto" w:fill="FFFFFF"/>
        <w:ind w:firstLine="709"/>
        <w:jc w:val="both"/>
        <w:rPr>
          <w:sz w:val="28"/>
          <w:szCs w:val="28"/>
        </w:rPr>
      </w:pPr>
      <w:r w:rsidRPr="00092F33">
        <w:rPr>
          <w:sz w:val="28"/>
          <w:szCs w:val="28"/>
        </w:rPr>
        <w:t>Индивидуальными застройщиками построено 1043 собственных дома площадью 147,6 тыс. кв. метров, что на 45,2% больше, чем за аналогичный период прошлого года. В общем объеме введенного жилья на индивидуальных застройщиков приходится 79,3 %.</w:t>
      </w:r>
    </w:p>
    <w:p w:rsidR="00A15F59" w:rsidRPr="00A15F59" w:rsidRDefault="00A15F59" w:rsidP="005B4A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A15F59" w:rsidRPr="00A1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AF"/>
    <w:rsid w:val="00092F33"/>
    <w:rsid w:val="005B4A00"/>
    <w:rsid w:val="0071082B"/>
    <w:rsid w:val="00757ECC"/>
    <w:rsid w:val="008B01B8"/>
    <w:rsid w:val="00A15F59"/>
    <w:rsid w:val="00B2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26BC"/>
  <w15:chartTrackingRefBased/>
  <w15:docId w15:val="{9F46D9E5-21DF-45D9-AA5A-9C5274BA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3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E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2025-11-25T07:13:00Z</dcterms:created>
  <dcterms:modified xsi:type="dcterms:W3CDTF">2025-11-25T07:13:00Z</dcterms:modified>
</cp:coreProperties>
</file>