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4DAE9" w14:textId="1E90979A" w:rsidR="00E35771" w:rsidRPr="00490C78" w:rsidRDefault="00E35771" w:rsidP="005977EC">
      <w:pPr>
        <w:suppressAutoHyphens/>
        <w:spacing w:line="240" w:lineRule="auto"/>
        <w:ind w:firstLine="0"/>
        <w:jc w:val="center"/>
        <w:rPr>
          <w:rFonts w:ascii="Times New Roman" w:hAnsi="Times New Roman" w:cs="Times New Roman"/>
          <w:b/>
          <w:bCs/>
        </w:rPr>
      </w:pPr>
    </w:p>
    <w:tbl>
      <w:tblPr>
        <w:tblpPr w:leftFromText="180" w:rightFromText="180" w:vertAnchor="text" w:horzAnchor="margin" w:tblpY="206"/>
        <w:tblW w:w="5000" w:type="pct"/>
        <w:tblLook w:val="00A0" w:firstRow="1" w:lastRow="0" w:firstColumn="1" w:lastColumn="0" w:noHBand="0" w:noVBand="0"/>
      </w:tblPr>
      <w:tblGrid>
        <w:gridCol w:w="10208"/>
      </w:tblGrid>
      <w:tr w:rsidR="00E35771" w:rsidRPr="007440DC" w14:paraId="6DB3A17F" w14:textId="77777777" w:rsidTr="00BD0A13">
        <w:tc>
          <w:tcPr>
            <w:tcW w:w="5000" w:type="pct"/>
          </w:tcPr>
          <w:p w14:paraId="66D5EF4E" w14:textId="77777777" w:rsidR="00E35771" w:rsidRDefault="00E35771" w:rsidP="00BD0A13">
            <w:pPr>
              <w:suppressAutoHyphens/>
              <w:ind w:firstLine="0"/>
              <w:jc w:val="center"/>
              <w:rPr>
                <w:rFonts w:ascii="Times New Roman" w:eastAsia="Calibri" w:hAnsi="Times New Roman" w:cs="Times New Roman"/>
                <w:sz w:val="28"/>
                <w:szCs w:val="28"/>
                <w:lang w:eastAsia="ru-RU"/>
              </w:rPr>
            </w:pPr>
            <w:bookmarkStart w:id="0" w:name="_Hlk107223797"/>
            <w:r w:rsidRPr="007440DC">
              <w:rPr>
                <w:rFonts w:ascii="Times New Roman" w:eastAsia="Calibri" w:hAnsi="Times New Roman" w:cs="Times New Roman"/>
                <w:noProof/>
                <w:sz w:val="28"/>
                <w:szCs w:val="28"/>
                <w:lang w:eastAsia="ru-RU"/>
              </w:rPr>
              <w:drawing>
                <wp:inline distT="0" distB="0" distL="0" distR="0" wp14:anchorId="77B9AF2C" wp14:editId="2CC176AC">
                  <wp:extent cx="601345" cy="619125"/>
                  <wp:effectExtent l="0" t="0" r="8255" b="9525"/>
                  <wp:docPr id="4" name="Рисунок 4" descr="C:\Users\Scan\Desktop\Снимок экрана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n\Desktop\Снимок экрана (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367" cy="708720"/>
                          </a:xfrm>
                          <a:prstGeom prst="rect">
                            <a:avLst/>
                          </a:prstGeom>
                          <a:noFill/>
                          <a:ln>
                            <a:noFill/>
                          </a:ln>
                        </pic:spPr>
                      </pic:pic>
                    </a:graphicData>
                  </a:graphic>
                </wp:inline>
              </w:drawing>
            </w:r>
          </w:p>
          <w:p w14:paraId="1B7A4FC4"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МИНИСТЕРСТВО СТРОИТЕЛЬСТВА И </w:t>
            </w:r>
          </w:p>
          <w:p w14:paraId="3E52E154"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ЖИЛИЩНО-КОММУНАЛЬНОГО ХОЗЯЙСТВА</w:t>
            </w:r>
          </w:p>
          <w:p w14:paraId="0C9B262A"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КАБАРДИНО-БАЛКАРСКОЙ РЕСПУБЛИКИ</w:t>
            </w:r>
          </w:p>
          <w:p w14:paraId="3713DA26"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П Р И К А З</w:t>
            </w:r>
          </w:p>
          <w:p w14:paraId="0FA4A2D3"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0"/>
                <w:szCs w:val="20"/>
                <w:lang w:eastAsia="ru-RU"/>
              </w:rPr>
            </w:pPr>
          </w:p>
          <w:p w14:paraId="3A0722EA"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КЪЭБЭРДЕЙ-БАЛЪКЪЭР РЕСПУБЛИКЭМ</w:t>
            </w:r>
          </w:p>
          <w:p w14:paraId="3ED32F91" w14:textId="77777777" w:rsidR="00E35771"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УХУЭНЫГЪЭМРЭ, ПСЭУПIЭ-КОММУНАЛЬНЭ</w:t>
            </w:r>
          </w:p>
          <w:p w14:paraId="46D4AF3B" w14:textId="315C8F2C"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 ХОЗЯЙСТВЭМК</w:t>
            </w:r>
            <w:r w:rsidRPr="00990986">
              <w:rPr>
                <w:rFonts w:ascii="Times New Roman" w:eastAsia="Calibri" w:hAnsi="Times New Roman" w:cs="Times New Roman"/>
                <w:b/>
                <w:sz w:val="24"/>
                <w:szCs w:val="24"/>
                <w:lang w:val="en-US" w:eastAsia="ru-RU"/>
              </w:rPr>
              <w:t>I</w:t>
            </w:r>
            <w:r w:rsidRPr="00990986">
              <w:rPr>
                <w:rFonts w:ascii="Times New Roman" w:eastAsia="Calibri" w:hAnsi="Times New Roman" w:cs="Times New Roman"/>
                <w:b/>
                <w:sz w:val="24"/>
                <w:szCs w:val="24"/>
                <w:lang w:eastAsia="ru-RU"/>
              </w:rPr>
              <w:t>Э МИНИСТЕ</w:t>
            </w:r>
            <w:r w:rsidR="006E07F3">
              <w:rPr>
                <w:rFonts w:ascii="Times New Roman" w:eastAsia="Calibri" w:hAnsi="Times New Roman" w:cs="Times New Roman"/>
                <w:b/>
                <w:sz w:val="24"/>
                <w:szCs w:val="24"/>
                <w:lang w:eastAsia="ru-RU"/>
              </w:rPr>
              <w:t>Р</w:t>
            </w:r>
            <w:r w:rsidRPr="00990986">
              <w:rPr>
                <w:rFonts w:ascii="Times New Roman" w:eastAsia="Calibri" w:hAnsi="Times New Roman" w:cs="Times New Roman"/>
                <w:b/>
                <w:sz w:val="24"/>
                <w:szCs w:val="24"/>
                <w:lang w:eastAsia="ru-RU"/>
              </w:rPr>
              <w:t xml:space="preserve">СТВЭ </w:t>
            </w:r>
          </w:p>
          <w:p w14:paraId="6853574D"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У Н А Ф Э</w:t>
            </w:r>
          </w:p>
          <w:p w14:paraId="60492240"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0"/>
                <w:szCs w:val="20"/>
                <w:lang w:eastAsia="ru-RU"/>
              </w:rPr>
            </w:pPr>
          </w:p>
          <w:p w14:paraId="70B3E610"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КЪАБАРТЫ-МАЛКЪАР РЕСПУБЛИКАНЫ</w:t>
            </w:r>
          </w:p>
          <w:p w14:paraId="408DD478"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КЪУРУЛУШ ЭМ ЖАШАУ ЖУРТ-КОММУНАЛЬНЫЙ </w:t>
            </w:r>
          </w:p>
          <w:p w14:paraId="1C1CE5B9"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МЮЛК МИНИСТЕРСТВОСУ </w:t>
            </w:r>
          </w:p>
          <w:p w14:paraId="1BA5B3CA" w14:textId="46ED6533" w:rsidR="00E35771"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Б У Й Р У К Ъ</w:t>
            </w:r>
          </w:p>
          <w:p w14:paraId="3E4A2954" w14:textId="77777777" w:rsidR="00E502B8" w:rsidRDefault="00E502B8" w:rsidP="00BD0A13">
            <w:pPr>
              <w:suppressAutoHyphens/>
              <w:spacing w:line="240" w:lineRule="auto"/>
              <w:ind w:firstLine="0"/>
              <w:jc w:val="center"/>
              <w:rPr>
                <w:rFonts w:ascii="Times New Roman" w:eastAsia="Calibri" w:hAnsi="Times New Roman" w:cs="Times New Roman"/>
                <w:b/>
                <w:sz w:val="28"/>
                <w:szCs w:val="28"/>
                <w:lang w:eastAsia="ru-RU"/>
              </w:rPr>
            </w:pPr>
          </w:p>
          <w:p w14:paraId="3EEF0E18" w14:textId="50DD5570" w:rsidR="00E35771" w:rsidRPr="007440DC" w:rsidRDefault="007104BD" w:rsidP="00E502B8">
            <w:pPr>
              <w:suppressAutoHyphens/>
              <w:spacing w:line="240" w:lineRule="auto"/>
              <w:ind w:firstLine="596"/>
              <w:rPr>
                <w:rFonts w:ascii="Times New Roman" w:eastAsia="Calibri" w:hAnsi="Times New Roman" w:cs="Times New Roman"/>
                <w:sz w:val="28"/>
                <w:szCs w:val="28"/>
                <w:lang w:eastAsia="ru-RU"/>
              </w:rPr>
            </w:pPr>
            <w:r w:rsidRPr="00D25752">
              <w:rPr>
                <w:rFonts w:ascii="Times New Roman" w:eastAsia="Calibri" w:hAnsi="Times New Roman" w:cs="Times New Roman"/>
                <w:sz w:val="28"/>
                <w:szCs w:val="28"/>
                <w:lang w:eastAsia="ru-RU"/>
              </w:rPr>
              <w:t>«</w:t>
            </w:r>
            <w:r w:rsidR="00D25752" w:rsidRPr="00D25752">
              <w:rPr>
                <w:rFonts w:ascii="Times New Roman" w:eastAsia="Calibri" w:hAnsi="Times New Roman" w:cs="Times New Roman"/>
                <w:sz w:val="28"/>
                <w:szCs w:val="28"/>
                <w:lang w:eastAsia="ru-RU"/>
              </w:rPr>
              <w:t>___</w:t>
            </w:r>
            <w:r w:rsidRPr="00D25752">
              <w:rPr>
                <w:rFonts w:ascii="Times New Roman" w:eastAsia="Calibri" w:hAnsi="Times New Roman" w:cs="Times New Roman"/>
                <w:sz w:val="28"/>
                <w:szCs w:val="28"/>
                <w:lang w:eastAsia="ru-RU"/>
              </w:rPr>
              <w:t xml:space="preserve">» </w:t>
            </w:r>
            <w:r w:rsidR="00D25752" w:rsidRPr="00D25752">
              <w:rPr>
                <w:rFonts w:ascii="Times New Roman" w:eastAsia="Calibri" w:hAnsi="Times New Roman" w:cs="Times New Roman"/>
                <w:sz w:val="28"/>
                <w:szCs w:val="28"/>
                <w:lang w:eastAsia="ru-RU"/>
              </w:rPr>
              <w:t>________</w:t>
            </w:r>
            <w:r w:rsidR="006E07F3" w:rsidRPr="00D25752">
              <w:rPr>
                <w:rFonts w:ascii="Times New Roman" w:eastAsia="Calibri" w:hAnsi="Times New Roman" w:cs="Times New Roman"/>
                <w:sz w:val="28"/>
                <w:szCs w:val="28"/>
                <w:lang w:eastAsia="ru-RU"/>
              </w:rPr>
              <w:t>202</w:t>
            </w:r>
            <w:r w:rsidR="00D25752" w:rsidRPr="00D25752">
              <w:rPr>
                <w:rFonts w:ascii="Times New Roman" w:eastAsia="Calibri" w:hAnsi="Times New Roman" w:cs="Times New Roman"/>
                <w:sz w:val="28"/>
                <w:szCs w:val="28"/>
                <w:lang w:eastAsia="ru-RU"/>
              </w:rPr>
              <w:t>6</w:t>
            </w:r>
            <w:r w:rsidR="006E07F3" w:rsidRPr="00D25752">
              <w:rPr>
                <w:rFonts w:ascii="Times New Roman" w:eastAsia="Calibri" w:hAnsi="Times New Roman" w:cs="Times New Roman"/>
                <w:sz w:val="28"/>
                <w:szCs w:val="28"/>
                <w:lang w:eastAsia="ru-RU"/>
              </w:rPr>
              <w:t xml:space="preserve"> г.</w:t>
            </w:r>
            <w:r w:rsidR="00E35771" w:rsidRPr="00D25752">
              <w:rPr>
                <w:rFonts w:ascii="Times New Roman" w:eastAsia="Calibri" w:hAnsi="Times New Roman" w:cs="Times New Roman"/>
                <w:sz w:val="28"/>
                <w:szCs w:val="28"/>
                <w:lang w:eastAsia="ru-RU"/>
              </w:rPr>
              <w:t xml:space="preserve">                  </w:t>
            </w:r>
            <w:r w:rsidR="008F4978"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A54ED"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A54ED"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25752" w:rsidRPr="00D25752">
              <w:rPr>
                <w:rFonts w:ascii="Times New Roman" w:eastAsia="Calibri" w:hAnsi="Times New Roman" w:cs="Times New Roman"/>
                <w:sz w:val="28"/>
                <w:szCs w:val="28"/>
                <w:lang w:eastAsia="ru-RU"/>
              </w:rPr>
              <w:t>____</w:t>
            </w:r>
            <w:r w:rsidR="00E35771" w:rsidRPr="00D25752">
              <w:rPr>
                <w:rFonts w:ascii="Times New Roman" w:eastAsia="Calibri" w:hAnsi="Times New Roman" w:cs="Times New Roman"/>
                <w:sz w:val="28"/>
                <w:szCs w:val="28"/>
                <w:lang w:eastAsia="ru-RU"/>
              </w:rPr>
              <w:t xml:space="preserve"> </w:t>
            </w:r>
          </w:p>
          <w:p w14:paraId="73FC9405" w14:textId="77777777" w:rsidR="00E35771" w:rsidRPr="007440DC" w:rsidRDefault="00E35771" w:rsidP="00BD0A13">
            <w:pPr>
              <w:tabs>
                <w:tab w:val="left" w:pos="7122"/>
              </w:tabs>
              <w:suppressAutoHyphens/>
              <w:spacing w:line="240" w:lineRule="auto"/>
              <w:ind w:firstLine="0"/>
              <w:jc w:val="center"/>
              <w:rPr>
                <w:rFonts w:ascii="Times New Roman" w:eastAsia="Calibri" w:hAnsi="Times New Roman" w:cs="Times New Roman"/>
                <w:sz w:val="28"/>
                <w:szCs w:val="28"/>
                <w:lang w:eastAsia="ru-RU"/>
              </w:rPr>
            </w:pPr>
          </w:p>
          <w:p w14:paraId="3BC773D6" w14:textId="77777777" w:rsidR="00E35771" w:rsidRPr="007440DC" w:rsidRDefault="00E35771" w:rsidP="00BD0A13">
            <w:pPr>
              <w:suppressAutoHyphens/>
              <w:spacing w:line="240" w:lineRule="auto"/>
              <w:ind w:firstLine="0"/>
              <w:jc w:val="center"/>
              <w:rPr>
                <w:rFonts w:ascii="Times New Roman" w:eastAsia="Calibri" w:hAnsi="Times New Roman" w:cs="Times New Roman"/>
                <w:sz w:val="24"/>
                <w:szCs w:val="24"/>
                <w:lang w:eastAsia="ru-RU"/>
              </w:rPr>
            </w:pPr>
            <w:r w:rsidRPr="007440DC">
              <w:rPr>
                <w:rFonts w:ascii="Times New Roman" w:eastAsia="Calibri" w:hAnsi="Times New Roman" w:cs="Times New Roman"/>
                <w:sz w:val="24"/>
                <w:szCs w:val="24"/>
                <w:lang w:eastAsia="ru-RU"/>
              </w:rPr>
              <w:t>г. Нальчик</w:t>
            </w:r>
          </w:p>
        </w:tc>
      </w:tr>
      <w:tr w:rsidR="00E35771" w:rsidRPr="007440DC" w14:paraId="123875F2" w14:textId="77777777" w:rsidTr="00BD0A13">
        <w:tc>
          <w:tcPr>
            <w:tcW w:w="5000" w:type="pct"/>
          </w:tcPr>
          <w:p w14:paraId="1F476D4A" w14:textId="77777777" w:rsidR="00E35771" w:rsidRPr="007440DC" w:rsidRDefault="00E35771" w:rsidP="00BD0A13">
            <w:pPr>
              <w:suppressAutoHyphens/>
              <w:spacing w:line="240" w:lineRule="auto"/>
              <w:ind w:firstLine="0"/>
              <w:jc w:val="right"/>
              <w:rPr>
                <w:rFonts w:ascii="Times New Roman" w:eastAsia="Calibri" w:hAnsi="Times New Roman" w:cs="Times New Roman"/>
                <w:i/>
                <w:sz w:val="24"/>
                <w:szCs w:val="20"/>
                <w:lang w:eastAsia="ru-RU"/>
              </w:rPr>
            </w:pPr>
          </w:p>
        </w:tc>
      </w:tr>
      <w:tr w:rsidR="00E35771" w:rsidRPr="007440DC" w14:paraId="075010FF" w14:textId="77777777" w:rsidTr="00BD0A13">
        <w:tc>
          <w:tcPr>
            <w:tcW w:w="5000" w:type="pct"/>
          </w:tcPr>
          <w:p w14:paraId="1B117206" w14:textId="77777777" w:rsidR="00E35771" w:rsidRPr="007440DC" w:rsidRDefault="00E35771" w:rsidP="00BD0A13">
            <w:pPr>
              <w:suppressAutoHyphens/>
              <w:spacing w:line="240" w:lineRule="auto"/>
              <w:ind w:firstLine="0"/>
              <w:jc w:val="right"/>
              <w:rPr>
                <w:rFonts w:ascii="Times New Roman" w:eastAsia="Calibri" w:hAnsi="Times New Roman" w:cs="Times New Roman"/>
                <w:i/>
                <w:sz w:val="24"/>
                <w:szCs w:val="20"/>
                <w:lang w:eastAsia="ru-RU"/>
              </w:rPr>
            </w:pPr>
          </w:p>
        </w:tc>
      </w:tr>
      <w:bookmarkEnd w:id="0"/>
    </w:tbl>
    <w:p w14:paraId="6F0286B4" w14:textId="77777777" w:rsidR="00275A4B" w:rsidRPr="00713DAD" w:rsidRDefault="00275A4B" w:rsidP="00275A4B">
      <w:pPr>
        <w:jc w:val="center"/>
        <w:rPr>
          <w:rFonts w:ascii="Times New Roman" w:hAnsi="Times New Roman" w:cs="Times New Roman"/>
          <w:b/>
          <w:bCs/>
        </w:rPr>
      </w:pPr>
    </w:p>
    <w:p w14:paraId="4EF69B87"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ab/>
      </w:r>
    </w:p>
    <w:p w14:paraId="65B978DC" w14:textId="77777777" w:rsidR="00275A4B" w:rsidRPr="00713DAD" w:rsidRDefault="00275A4B" w:rsidP="00275A4B">
      <w:pPr>
        <w:jc w:val="center"/>
        <w:rPr>
          <w:rFonts w:ascii="Times New Roman" w:hAnsi="Times New Roman" w:cs="Times New Roman"/>
          <w:b/>
        </w:rPr>
      </w:pPr>
    </w:p>
    <w:p w14:paraId="175E8291" w14:textId="71B0D0C1" w:rsidR="00275A4B" w:rsidRPr="00621394" w:rsidRDefault="00275A4B" w:rsidP="00621394">
      <w:pPr>
        <w:spacing w:line="240" w:lineRule="auto"/>
        <w:ind w:firstLine="708"/>
        <w:jc w:val="center"/>
        <w:rPr>
          <w:rFonts w:ascii="Times New Roman" w:hAnsi="Times New Roman" w:cs="Times New Roman"/>
          <w:b/>
          <w:sz w:val="26"/>
          <w:szCs w:val="26"/>
        </w:rPr>
      </w:pPr>
      <w:r w:rsidRPr="00621394">
        <w:rPr>
          <w:rFonts w:ascii="Times New Roman" w:hAnsi="Times New Roman" w:cs="Times New Roman"/>
          <w:b/>
          <w:sz w:val="26"/>
          <w:szCs w:val="26"/>
        </w:rPr>
        <w:t>Об объявлении конкурса по отбору регионального оператора по обращению с твердыми коммунальными отходами на территории Кабардино-Балкарской Республики (</w:t>
      </w:r>
      <w:r w:rsidR="00966C40" w:rsidRPr="00621394">
        <w:rPr>
          <w:rFonts w:ascii="Times New Roman" w:eastAsia="Calibri" w:hAnsi="Times New Roman" w:cs="Times New Roman"/>
          <w:b/>
          <w:sz w:val="26"/>
          <w:szCs w:val="26"/>
        </w:rPr>
        <w:t xml:space="preserve">зона </w:t>
      </w:r>
      <w:r w:rsidR="003E3698">
        <w:rPr>
          <w:rFonts w:ascii="Times New Roman" w:eastAsia="Calibri" w:hAnsi="Times New Roman" w:cs="Times New Roman"/>
          <w:b/>
          <w:sz w:val="26"/>
          <w:szCs w:val="26"/>
        </w:rPr>
        <w:t>2</w:t>
      </w:r>
      <w:r w:rsidR="00966C40" w:rsidRPr="00621394">
        <w:rPr>
          <w:rFonts w:ascii="Times New Roman" w:eastAsia="Calibri" w:hAnsi="Times New Roman" w:cs="Times New Roman"/>
          <w:b/>
          <w:sz w:val="26"/>
          <w:szCs w:val="26"/>
        </w:rPr>
        <w:t xml:space="preserve"> –городской округ </w:t>
      </w:r>
      <w:r w:rsidR="003E3698">
        <w:rPr>
          <w:rFonts w:ascii="Times New Roman" w:eastAsia="Calibri" w:hAnsi="Times New Roman" w:cs="Times New Roman"/>
          <w:b/>
          <w:sz w:val="26"/>
          <w:szCs w:val="26"/>
        </w:rPr>
        <w:t>Прохладный</w:t>
      </w:r>
      <w:r w:rsidR="00966C40" w:rsidRPr="00621394">
        <w:rPr>
          <w:rFonts w:ascii="Times New Roman" w:eastAsia="Calibri" w:hAnsi="Times New Roman" w:cs="Times New Roman"/>
          <w:b/>
          <w:sz w:val="26"/>
          <w:szCs w:val="26"/>
        </w:rPr>
        <w:t xml:space="preserve">, </w:t>
      </w:r>
      <w:r w:rsidR="003E3698">
        <w:rPr>
          <w:rFonts w:ascii="Times New Roman" w:eastAsia="Calibri" w:hAnsi="Times New Roman" w:cs="Times New Roman"/>
          <w:b/>
          <w:sz w:val="26"/>
          <w:szCs w:val="26"/>
        </w:rPr>
        <w:t xml:space="preserve">Прохладненский </w:t>
      </w:r>
      <w:r w:rsidR="00966C40" w:rsidRPr="00621394">
        <w:rPr>
          <w:rFonts w:ascii="Times New Roman" w:eastAsia="Calibri" w:hAnsi="Times New Roman" w:cs="Times New Roman"/>
          <w:b/>
          <w:sz w:val="26"/>
          <w:szCs w:val="26"/>
        </w:rPr>
        <w:t xml:space="preserve">муниципальный район, </w:t>
      </w:r>
      <w:r w:rsidR="003E3698">
        <w:rPr>
          <w:rFonts w:ascii="Times New Roman" w:eastAsia="Calibri" w:hAnsi="Times New Roman" w:cs="Times New Roman"/>
          <w:b/>
          <w:sz w:val="26"/>
          <w:szCs w:val="26"/>
        </w:rPr>
        <w:t>Майский</w:t>
      </w:r>
      <w:r w:rsidR="00966C40" w:rsidRPr="00621394">
        <w:rPr>
          <w:rFonts w:ascii="Times New Roman" w:eastAsia="Calibri" w:hAnsi="Times New Roman" w:cs="Times New Roman"/>
          <w:b/>
          <w:sz w:val="26"/>
          <w:szCs w:val="26"/>
        </w:rPr>
        <w:t xml:space="preserve"> муниципальный район, </w:t>
      </w:r>
      <w:r w:rsidR="003E3698">
        <w:rPr>
          <w:rFonts w:ascii="Times New Roman" w:eastAsia="Calibri" w:hAnsi="Times New Roman" w:cs="Times New Roman"/>
          <w:b/>
          <w:sz w:val="26"/>
          <w:szCs w:val="26"/>
        </w:rPr>
        <w:t>Терский</w:t>
      </w:r>
      <w:r w:rsidR="00966C40" w:rsidRPr="00621394">
        <w:rPr>
          <w:rFonts w:ascii="Times New Roman" w:eastAsia="Calibri" w:hAnsi="Times New Roman" w:cs="Times New Roman"/>
          <w:b/>
          <w:sz w:val="26"/>
          <w:szCs w:val="26"/>
        </w:rPr>
        <w:t xml:space="preserve"> муниципальный район</w:t>
      </w:r>
      <w:r w:rsidR="003E3698">
        <w:rPr>
          <w:rFonts w:ascii="Times New Roman" w:eastAsia="Calibri" w:hAnsi="Times New Roman" w:cs="Times New Roman"/>
          <w:b/>
          <w:sz w:val="26"/>
          <w:szCs w:val="26"/>
        </w:rPr>
        <w:t>)</w:t>
      </w:r>
    </w:p>
    <w:p w14:paraId="1FC3A4B5" w14:textId="77777777" w:rsidR="00275A4B" w:rsidRPr="00D25752" w:rsidRDefault="00275A4B" w:rsidP="00621394">
      <w:pPr>
        <w:spacing w:line="240" w:lineRule="auto"/>
        <w:jc w:val="left"/>
        <w:rPr>
          <w:rFonts w:ascii="Times New Roman" w:hAnsi="Times New Roman" w:cs="Times New Roman"/>
          <w:b/>
          <w:sz w:val="26"/>
          <w:szCs w:val="26"/>
        </w:rPr>
      </w:pPr>
    </w:p>
    <w:p w14:paraId="697A4E3F" w14:textId="6B677F5D" w:rsidR="00966C40" w:rsidRPr="00621394" w:rsidRDefault="00966C40" w:rsidP="00621394">
      <w:pPr>
        <w:autoSpaceDE w:val="0"/>
        <w:autoSpaceDN w:val="0"/>
        <w:adjustRightInd w:val="0"/>
        <w:spacing w:line="240" w:lineRule="auto"/>
        <w:ind w:firstLine="540"/>
        <w:rPr>
          <w:rFonts w:ascii="Times New Roman" w:eastAsia="Calibri" w:hAnsi="Times New Roman" w:cs="Times New Roman"/>
          <w:b/>
          <w:bCs/>
          <w:color w:val="000000"/>
          <w:sz w:val="26"/>
          <w:szCs w:val="26"/>
        </w:rPr>
      </w:pPr>
      <w:r w:rsidRPr="00621394">
        <w:rPr>
          <w:rFonts w:ascii="Times New Roman" w:eastAsia="Calibri" w:hAnsi="Times New Roman" w:cs="Times New Roman"/>
          <w:color w:val="000000"/>
          <w:sz w:val="26"/>
          <w:szCs w:val="26"/>
        </w:rPr>
        <w:t xml:space="preserve">В соответствии с пунктом 4 статьи 24.6 Федерального закона от 24 июня 1998 года № 89-ФЗ «Об отходах производства и потребления», пунктом 6 Правил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утвержденных постановлением Правительства Российской Федерации от 5 сентября 2016 года №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руководствуясь пунктом 9.16 Положения о Министерстве строительства и жилищно-коммунального хозяйства Кабардино-Балкарской Республики, утвержденного постановлением Правительства Кабардино-Балкарской Республики от 29 ноября 2019 года № 210-ПП, </w:t>
      </w:r>
      <w:r w:rsidRPr="00621394">
        <w:rPr>
          <w:rFonts w:ascii="Times New Roman" w:eastAsia="Calibri" w:hAnsi="Times New Roman" w:cs="Times New Roman"/>
          <w:b/>
          <w:bCs/>
          <w:color w:val="000000"/>
          <w:sz w:val="26"/>
          <w:szCs w:val="26"/>
        </w:rPr>
        <w:t>п р и к а з ы в а ю:</w:t>
      </w:r>
    </w:p>
    <w:p w14:paraId="2B8FEF25" w14:textId="72C9FDC5" w:rsidR="00275A4B"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1. Утвердить конкурсную документацию по отбору регионального оператора по обращению с твердыми коммунальными отходами на территории Кабардино-Балкарской Республики (</w:t>
      </w:r>
      <w:r w:rsidR="003E3698" w:rsidRPr="003E3698">
        <w:rPr>
          <w:rFonts w:ascii="Times New Roman" w:eastAsia="Calibri" w:hAnsi="Times New Roman" w:cs="Times New Roman"/>
          <w:sz w:val="26"/>
          <w:szCs w:val="26"/>
        </w:rPr>
        <w:t>зона 2 –городской округ Прохладный, Прохладненский муниципальный район, Майский муниципальный район, Терский муниципальный район</w:t>
      </w:r>
      <w:r w:rsidRPr="003E3698">
        <w:rPr>
          <w:rFonts w:ascii="Times New Roman" w:hAnsi="Times New Roman" w:cs="Times New Roman"/>
          <w:sz w:val="26"/>
          <w:szCs w:val="26"/>
        </w:rPr>
        <w:t>)</w:t>
      </w:r>
      <w:r w:rsidR="00966C40" w:rsidRPr="00621394">
        <w:rPr>
          <w:rFonts w:ascii="Times New Roman" w:hAnsi="Times New Roman" w:cs="Times New Roman"/>
          <w:sz w:val="26"/>
          <w:szCs w:val="26"/>
        </w:rPr>
        <w:t xml:space="preserve"> в</w:t>
      </w:r>
      <w:r w:rsidR="003E3698">
        <w:rPr>
          <w:rFonts w:ascii="Times New Roman" w:hAnsi="Times New Roman" w:cs="Times New Roman"/>
          <w:sz w:val="26"/>
          <w:szCs w:val="26"/>
        </w:rPr>
        <w:t xml:space="preserve"> </w:t>
      </w:r>
      <w:r w:rsidR="00966C40" w:rsidRPr="00621394">
        <w:rPr>
          <w:rFonts w:ascii="Times New Roman" w:hAnsi="Times New Roman" w:cs="Times New Roman"/>
          <w:sz w:val="26"/>
          <w:szCs w:val="26"/>
        </w:rPr>
        <w:t>соответствии с приложением к настоящему приказу.</w:t>
      </w:r>
    </w:p>
    <w:p w14:paraId="4BD62240" w14:textId="0F9F1136" w:rsidR="00275A4B" w:rsidRPr="00621394" w:rsidRDefault="00275A4B" w:rsidP="00621394">
      <w:pPr>
        <w:spacing w:line="240" w:lineRule="auto"/>
        <w:ind w:firstLine="708"/>
        <w:rPr>
          <w:rFonts w:ascii="Times New Roman" w:hAnsi="Times New Roman" w:cs="Times New Roman"/>
          <w:color w:val="000000" w:themeColor="text1"/>
          <w:sz w:val="26"/>
          <w:szCs w:val="26"/>
        </w:rPr>
      </w:pPr>
      <w:r w:rsidRPr="00621394">
        <w:rPr>
          <w:rFonts w:ascii="Times New Roman" w:hAnsi="Times New Roman" w:cs="Times New Roman"/>
          <w:sz w:val="26"/>
          <w:szCs w:val="26"/>
        </w:rPr>
        <w:lastRenderedPageBreak/>
        <w:t xml:space="preserve">2. Разместить конкурсную документацию о проведении конкурсного отбора регионального оператора по обращению с твердыми коммунальными отходами </w:t>
      </w:r>
      <w:bookmarkStart w:id="1" w:name="_Hlk219457214"/>
      <w:r w:rsidRPr="00621394">
        <w:rPr>
          <w:rFonts w:ascii="Times New Roman" w:hAnsi="Times New Roman" w:cs="Times New Roman"/>
          <w:sz w:val="26"/>
          <w:szCs w:val="26"/>
        </w:rPr>
        <w:t xml:space="preserve">на территории </w:t>
      </w:r>
      <w:bookmarkStart w:id="2" w:name="_Hlk219456885"/>
      <w:r w:rsidRPr="00621394">
        <w:rPr>
          <w:rFonts w:ascii="Times New Roman" w:hAnsi="Times New Roman" w:cs="Times New Roman"/>
          <w:sz w:val="26"/>
          <w:szCs w:val="26"/>
        </w:rPr>
        <w:t xml:space="preserve">Кабардино-Балкарской Республики </w:t>
      </w:r>
      <w:bookmarkEnd w:id="1"/>
      <w:r w:rsidR="003E3698" w:rsidRPr="00621394">
        <w:rPr>
          <w:rFonts w:ascii="Times New Roman" w:hAnsi="Times New Roman" w:cs="Times New Roman"/>
          <w:sz w:val="26"/>
          <w:szCs w:val="26"/>
        </w:rPr>
        <w:t>(</w:t>
      </w:r>
      <w:r w:rsidR="003E3698" w:rsidRPr="003E3698">
        <w:rPr>
          <w:rFonts w:ascii="Times New Roman" w:eastAsia="Calibri" w:hAnsi="Times New Roman" w:cs="Times New Roman"/>
          <w:sz w:val="26"/>
          <w:szCs w:val="26"/>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6"/>
          <w:szCs w:val="26"/>
        </w:rPr>
        <w:t>)</w:t>
      </w:r>
      <w:r w:rsidRPr="00621394">
        <w:rPr>
          <w:rFonts w:ascii="Times New Roman" w:hAnsi="Times New Roman" w:cs="Times New Roman"/>
          <w:sz w:val="26"/>
          <w:szCs w:val="26"/>
        </w:rPr>
        <w:t xml:space="preserve"> </w:t>
      </w:r>
      <w:bookmarkEnd w:id="2"/>
      <w:r w:rsidRPr="00621394">
        <w:rPr>
          <w:rFonts w:ascii="Times New Roman" w:hAnsi="Times New Roman" w:cs="Times New Roman"/>
          <w:color w:val="000000" w:themeColor="text1"/>
          <w:sz w:val="26"/>
          <w:szCs w:val="26"/>
        </w:rPr>
        <w:t xml:space="preserve">в информационно-телекоммуникационной сети «Интернет» на сайте Министерства </w:t>
      </w:r>
      <w:bookmarkStart w:id="3" w:name="_Hlk219456839"/>
      <w:r w:rsidR="001E1C41" w:rsidRPr="00621394">
        <w:rPr>
          <w:rFonts w:ascii="Times New Roman" w:hAnsi="Times New Roman" w:cs="Times New Roman"/>
          <w:color w:val="000000" w:themeColor="text1"/>
          <w:sz w:val="26"/>
          <w:szCs w:val="26"/>
        </w:rPr>
        <w:t>строительства и ЖКХ Кабардино-Балкарской Республики</w:t>
      </w:r>
      <w:r w:rsidRPr="00621394">
        <w:rPr>
          <w:rFonts w:ascii="Times New Roman" w:hAnsi="Times New Roman" w:cs="Times New Roman"/>
          <w:color w:val="000000" w:themeColor="text1"/>
          <w:sz w:val="26"/>
          <w:szCs w:val="26"/>
        </w:rPr>
        <w:t xml:space="preserve"> </w:t>
      </w:r>
      <w:bookmarkEnd w:id="3"/>
      <w:r w:rsidRPr="00621394">
        <w:rPr>
          <w:rFonts w:ascii="Times New Roman" w:hAnsi="Times New Roman" w:cs="Times New Roman"/>
          <w:color w:val="000000" w:themeColor="text1"/>
          <w:sz w:val="26"/>
          <w:szCs w:val="26"/>
        </w:rPr>
        <w:t xml:space="preserve">в подразделе «Региональные операторы» раздела «Обращение с ТКО» и на сайте www.torgi.gov.ru. </w:t>
      </w:r>
    </w:p>
    <w:p w14:paraId="5C90DEFA" w14:textId="2A4BEC33" w:rsidR="001E1C41"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 xml:space="preserve">3. Конкурсной комиссии, созданной приказом Министерства </w:t>
      </w:r>
      <w:r w:rsidR="001E1C41" w:rsidRPr="00621394">
        <w:rPr>
          <w:rFonts w:ascii="Times New Roman" w:hAnsi="Times New Roman" w:cs="Times New Roman"/>
          <w:color w:val="000000" w:themeColor="text1"/>
          <w:sz w:val="26"/>
          <w:szCs w:val="26"/>
        </w:rPr>
        <w:t>строительства и ЖКХ Кабардино-Балкарской Республики</w:t>
      </w:r>
      <w:r w:rsidRPr="00621394">
        <w:rPr>
          <w:rFonts w:ascii="Times New Roman" w:hAnsi="Times New Roman" w:cs="Times New Roman"/>
          <w:sz w:val="26"/>
          <w:szCs w:val="26"/>
        </w:rPr>
        <w:t xml:space="preserve"> от </w:t>
      </w:r>
      <w:r w:rsidR="009C3646" w:rsidRPr="00621394">
        <w:rPr>
          <w:rFonts w:ascii="Times New Roman" w:hAnsi="Times New Roman" w:cs="Times New Roman"/>
          <w:sz w:val="26"/>
          <w:szCs w:val="26"/>
        </w:rPr>
        <w:t>5 февраля 2026 № 18</w:t>
      </w:r>
      <w:r w:rsidRPr="00621394">
        <w:rPr>
          <w:rFonts w:ascii="Times New Roman" w:hAnsi="Times New Roman" w:cs="Times New Roman"/>
          <w:sz w:val="26"/>
          <w:szCs w:val="26"/>
        </w:rPr>
        <w:t xml:space="preserve">, обеспечить проведение конкурсного отбора регионального оператора по обращению с твердыми коммунальными отходами на территории </w:t>
      </w:r>
      <w:r w:rsidR="001E1C41" w:rsidRPr="00621394">
        <w:rPr>
          <w:rFonts w:ascii="Times New Roman" w:hAnsi="Times New Roman" w:cs="Times New Roman"/>
          <w:sz w:val="26"/>
          <w:szCs w:val="26"/>
        </w:rPr>
        <w:t xml:space="preserve">Кабардино-Балкарской Республики </w:t>
      </w:r>
      <w:r w:rsidR="003E3698" w:rsidRPr="00621394">
        <w:rPr>
          <w:rFonts w:ascii="Times New Roman" w:hAnsi="Times New Roman" w:cs="Times New Roman"/>
          <w:sz w:val="26"/>
          <w:szCs w:val="26"/>
        </w:rPr>
        <w:t>(</w:t>
      </w:r>
      <w:r w:rsidR="003E3698" w:rsidRPr="003E3698">
        <w:rPr>
          <w:rFonts w:ascii="Times New Roman" w:eastAsia="Calibri" w:hAnsi="Times New Roman" w:cs="Times New Roman"/>
          <w:sz w:val="26"/>
          <w:szCs w:val="26"/>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6"/>
          <w:szCs w:val="26"/>
        </w:rPr>
        <w:t>)</w:t>
      </w:r>
    </w:p>
    <w:p w14:paraId="496E498D" w14:textId="5C845A81" w:rsidR="00275A4B"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4. Контроль за исполнением настоящего приказа оставляю за собой.</w:t>
      </w:r>
    </w:p>
    <w:p w14:paraId="27087978" w14:textId="77777777" w:rsidR="00275A4B" w:rsidRPr="00621394" w:rsidRDefault="00275A4B" w:rsidP="00275A4B">
      <w:pPr>
        <w:ind w:firstLine="708"/>
        <w:rPr>
          <w:rFonts w:ascii="Times New Roman" w:hAnsi="Times New Roman" w:cs="Times New Roman"/>
          <w:sz w:val="26"/>
          <w:szCs w:val="26"/>
        </w:rPr>
      </w:pPr>
    </w:p>
    <w:p w14:paraId="0B28C2DE" w14:textId="18E75B1E" w:rsidR="00275A4B" w:rsidRDefault="00275A4B" w:rsidP="00275A4B">
      <w:pPr>
        <w:ind w:firstLine="708"/>
        <w:rPr>
          <w:rFonts w:ascii="Times New Roman" w:hAnsi="Times New Roman" w:cs="Times New Roman"/>
          <w:sz w:val="26"/>
          <w:szCs w:val="26"/>
        </w:rPr>
      </w:pPr>
    </w:p>
    <w:p w14:paraId="7E9F59CC" w14:textId="77777777" w:rsidR="00621394" w:rsidRPr="00621394" w:rsidRDefault="00621394" w:rsidP="00275A4B">
      <w:pPr>
        <w:ind w:firstLine="708"/>
        <w:rPr>
          <w:rFonts w:ascii="Times New Roman" w:hAnsi="Times New Roman" w:cs="Times New Roman"/>
          <w:sz w:val="26"/>
          <w:szCs w:val="26"/>
        </w:rPr>
      </w:pPr>
    </w:p>
    <w:p w14:paraId="35C8830F" w14:textId="0CBFF77B" w:rsidR="00275A4B" w:rsidRPr="00621394" w:rsidRDefault="00D25752" w:rsidP="00275A4B">
      <w:pPr>
        <w:rPr>
          <w:rFonts w:ascii="Times New Roman" w:hAnsi="Times New Roman" w:cs="Times New Roman"/>
          <w:sz w:val="26"/>
          <w:szCs w:val="26"/>
        </w:rPr>
        <w:sectPr w:rsidR="00275A4B" w:rsidRPr="00621394" w:rsidSect="00275A4B">
          <w:footerReference w:type="default" r:id="rId9"/>
          <w:footerReference w:type="first" r:id="rId10"/>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И.о.</w:t>
      </w:r>
      <w:r w:rsidR="001C669C" w:rsidRPr="00621394">
        <w:rPr>
          <w:rFonts w:ascii="Times New Roman" w:hAnsi="Times New Roman" w:cs="Times New Roman"/>
          <w:sz w:val="26"/>
          <w:szCs w:val="26"/>
        </w:rPr>
        <w:t xml:space="preserve"> </w:t>
      </w:r>
      <w:r w:rsidRPr="00621394">
        <w:rPr>
          <w:rFonts w:ascii="Times New Roman" w:hAnsi="Times New Roman" w:cs="Times New Roman"/>
          <w:sz w:val="26"/>
          <w:szCs w:val="26"/>
        </w:rPr>
        <w:t>м</w:t>
      </w:r>
      <w:r w:rsidR="00275A4B" w:rsidRPr="00621394">
        <w:rPr>
          <w:rFonts w:ascii="Times New Roman" w:hAnsi="Times New Roman" w:cs="Times New Roman"/>
          <w:sz w:val="26"/>
          <w:szCs w:val="26"/>
        </w:rPr>
        <w:t>инистр</w:t>
      </w:r>
      <w:r w:rsidRPr="00621394">
        <w:rPr>
          <w:rFonts w:ascii="Times New Roman" w:hAnsi="Times New Roman" w:cs="Times New Roman"/>
          <w:sz w:val="26"/>
          <w:szCs w:val="26"/>
        </w:rPr>
        <w:t>а</w:t>
      </w:r>
      <w:r w:rsidR="00275A4B" w:rsidRPr="00621394">
        <w:rPr>
          <w:rFonts w:ascii="Times New Roman" w:hAnsi="Times New Roman" w:cs="Times New Roman"/>
          <w:sz w:val="26"/>
          <w:szCs w:val="26"/>
        </w:rPr>
        <w:t xml:space="preserve"> </w:t>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Pr="00621394">
        <w:rPr>
          <w:rFonts w:ascii="Times New Roman" w:hAnsi="Times New Roman" w:cs="Times New Roman"/>
          <w:sz w:val="26"/>
          <w:szCs w:val="26"/>
        </w:rPr>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w:t>
      </w:r>
      <w:r w:rsidR="001E1C41" w:rsidRPr="00621394">
        <w:rPr>
          <w:rFonts w:ascii="Times New Roman" w:hAnsi="Times New Roman" w:cs="Times New Roman"/>
          <w:sz w:val="26"/>
          <w:szCs w:val="26"/>
        </w:rPr>
        <w:t xml:space="preserve">Журавлев </w:t>
      </w:r>
    </w:p>
    <w:p w14:paraId="189398D9" w14:textId="2341F00C" w:rsidR="009C3646" w:rsidRPr="00621394" w:rsidRDefault="009C3646" w:rsidP="005977EC">
      <w:pPr>
        <w:shd w:val="clear" w:color="auto" w:fill="FFFFFF"/>
        <w:spacing w:line="240" w:lineRule="auto"/>
        <w:ind w:left="4860"/>
        <w:jc w:val="center"/>
        <w:rPr>
          <w:rFonts w:ascii="Times New Roman" w:eastAsia="Times New Roman" w:hAnsi="Times New Roman" w:cs="Times New Roman"/>
          <w:spacing w:val="-4"/>
          <w:sz w:val="24"/>
          <w:szCs w:val="24"/>
          <w:lang w:eastAsia="ru-RU"/>
        </w:rPr>
      </w:pPr>
      <w:r w:rsidRPr="00621394">
        <w:rPr>
          <w:rFonts w:ascii="Times New Roman" w:eastAsia="Times New Roman" w:hAnsi="Times New Roman" w:cs="Times New Roman"/>
          <w:spacing w:val="-4"/>
          <w:sz w:val="24"/>
          <w:szCs w:val="24"/>
          <w:lang w:eastAsia="ru-RU"/>
        </w:rPr>
        <w:lastRenderedPageBreak/>
        <w:t>УТВЕРЖДЕНА</w:t>
      </w:r>
    </w:p>
    <w:p w14:paraId="715B89C8" w14:textId="77777777" w:rsidR="009C3646" w:rsidRPr="00621394" w:rsidRDefault="009C3646" w:rsidP="005977EC">
      <w:pPr>
        <w:shd w:val="clear" w:color="auto" w:fill="FFFFFF"/>
        <w:spacing w:line="240" w:lineRule="auto"/>
        <w:ind w:left="4860"/>
        <w:jc w:val="center"/>
        <w:rPr>
          <w:rFonts w:ascii="Times New Roman" w:eastAsia="Times New Roman" w:hAnsi="Times New Roman" w:cs="Times New Roman"/>
          <w:spacing w:val="-4"/>
          <w:sz w:val="24"/>
          <w:szCs w:val="24"/>
          <w:lang w:eastAsia="ru-RU"/>
        </w:rPr>
      </w:pPr>
      <w:r w:rsidRPr="00621394">
        <w:rPr>
          <w:rFonts w:ascii="Times New Roman" w:eastAsia="Times New Roman" w:hAnsi="Times New Roman" w:cs="Times New Roman"/>
          <w:spacing w:val="-4"/>
          <w:sz w:val="24"/>
          <w:szCs w:val="24"/>
          <w:lang w:eastAsia="ru-RU"/>
        </w:rPr>
        <w:t xml:space="preserve">приказом </w:t>
      </w:r>
    </w:p>
    <w:p w14:paraId="5FC1AC66" w14:textId="77777777" w:rsidR="009C3646" w:rsidRPr="00621394" w:rsidRDefault="009C3646" w:rsidP="005977EC">
      <w:pPr>
        <w:shd w:val="clear" w:color="auto" w:fill="FFFFFF"/>
        <w:spacing w:line="240" w:lineRule="auto"/>
        <w:ind w:left="4860"/>
        <w:jc w:val="center"/>
        <w:rPr>
          <w:rFonts w:ascii="Times New Roman" w:eastAsia="Times New Roman" w:hAnsi="Times New Roman" w:cs="Times New Roman"/>
          <w:spacing w:val="-3"/>
          <w:sz w:val="24"/>
          <w:szCs w:val="24"/>
          <w:lang w:eastAsia="ru-RU"/>
        </w:rPr>
      </w:pPr>
      <w:r w:rsidRPr="00621394">
        <w:rPr>
          <w:rFonts w:ascii="Times New Roman" w:eastAsia="Times New Roman" w:hAnsi="Times New Roman" w:cs="Times New Roman"/>
          <w:spacing w:val="-3"/>
          <w:sz w:val="24"/>
          <w:szCs w:val="24"/>
          <w:lang w:eastAsia="ru-RU"/>
        </w:rPr>
        <w:t>Министерства строительства и жилищно-коммунального хозяйства</w:t>
      </w:r>
    </w:p>
    <w:p w14:paraId="23FFB0E1" w14:textId="77777777" w:rsidR="009C3646" w:rsidRPr="00621394" w:rsidRDefault="009C3646" w:rsidP="005977EC">
      <w:pPr>
        <w:shd w:val="clear" w:color="auto" w:fill="FFFFFF"/>
        <w:spacing w:line="240" w:lineRule="auto"/>
        <w:ind w:left="4860"/>
        <w:jc w:val="center"/>
        <w:rPr>
          <w:rFonts w:ascii="Times New Roman" w:eastAsia="Times New Roman" w:hAnsi="Times New Roman" w:cs="Times New Roman"/>
          <w:sz w:val="24"/>
          <w:szCs w:val="24"/>
          <w:lang w:eastAsia="ru-RU"/>
        </w:rPr>
      </w:pPr>
      <w:r w:rsidRPr="00621394">
        <w:rPr>
          <w:rFonts w:ascii="Times New Roman" w:eastAsia="Times New Roman" w:hAnsi="Times New Roman" w:cs="Times New Roman"/>
          <w:spacing w:val="-3"/>
          <w:sz w:val="24"/>
          <w:szCs w:val="24"/>
          <w:lang w:eastAsia="ru-RU"/>
        </w:rPr>
        <w:t>Кабардино-Балкарской Республики</w:t>
      </w:r>
    </w:p>
    <w:p w14:paraId="233169D4" w14:textId="0332ABBA" w:rsidR="009C3646" w:rsidRPr="00621394" w:rsidRDefault="009C3646" w:rsidP="005977EC">
      <w:pPr>
        <w:shd w:val="clear" w:color="auto" w:fill="FFFFFF"/>
        <w:spacing w:line="240" w:lineRule="auto"/>
        <w:ind w:left="4860" w:firstLine="0"/>
        <w:rPr>
          <w:rFonts w:ascii="Times New Roman" w:eastAsia="Times New Roman" w:hAnsi="Times New Roman" w:cs="Times New Roman"/>
          <w:bCs/>
          <w:spacing w:val="-11"/>
          <w:sz w:val="24"/>
          <w:szCs w:val="24"/>
          <w:lang w:eastAsia="ru-RU"/>
        </w:rPr>
      </w:pPr>
      <w:r w:rsidRPr="00621394">
        <w:rPr>
          <w:rFonts w:ascii="Times New Roman" w:eastAsia="Times New Roman" w:hAnsi="Times New Roman" w:cs="Times New Roman"/>
          <w:bCs/>
          <w:spacing w:val="-11"/>
          <w:sz w:val="24"/>
          <w:szCs w:val="24"/>
          <w:lang w:eastAsia="ru-RU"/>
        </w:rPr>
        <w:t xml:space="preserve">              </w:t>
      </w:r>
      <w:r w:rsidR="00621394" w:rsidRPr="00621394">
        <w:rPr>
          <w:rFonts w:ascii="Times New Roman" w:eastAsia="Times New Roman" w:hAnsi="Times New Roman" w:cs="Times New Roman"/>
          <w:bCs/>
          <w:spacing w:val="-11"/>
          <w:sz w:val="24"/>
          <w:szCs w:val="24"/>
          <w:lang w:eastAsia="ru-RU"/>
        </w:rPr>
        <w:t xml:space="preserve">       </w:t>
      </w:r>
      <w:r w:rsidR="00621394">
        <w:rPr>
          <w:rFonts w:ascii="Times New Roman" w:eastAsia="Times New Roman" w:hAnsi="Times New Roman" w:cs="Times New Roman"/>
          <w:bCs/>
          <w:spacing w:val="-11"/>
          <w:sz w:val="24"/>
          <w:szCs w:val="24"/>
          <w:lang w:eastAsia="ru-RU"/>
        </w:rPr>
        <w:t xml:space="preserve">        </w:t>
      </w:r>
      <w:r w:rsidR="00621394" w:rsidRPr="00621394">
        <w:rPr>
          <w:rFonts w:ascii="Times New Roman" w:eastAsia="Times New Roman" w:hAnsi="Times New Roman" w:cs="Times New Roman"/>
          <w:bCs/>
          <w:spacing w:val="-11"/>
          <w:sz w:val="24"/>
          <w:szCs w:val="24"/>
          <w:lang w:eastAsia="ru-RU"/>
        </w:rPr>
        <w:t xml:space="preserve"> </w:t>
      </w:r>
      <w:r w:rsidRPr="00621394">
        <w:rPr>
          <w:rFonts w:ascii="Times New Roman" w:eastAsia="Times New Roman" w:hAnsi="Times New Roman" w:cs="Times New Roman"/>
          <w:bCs/>
          <w:spacing w:val="-11"/>
          <w:sz w:val="24"/>
          <w:szCs w:val="24"/>
          <w:lang w:eastAsia="ru-RU"/>
        </w:rPr>
        <w:t xml:space="preserve">«     »  </w:t>
      </w:r>
      <w:r w:rsidR="00524A5A">
        <w:rPr>
          <w:rFonts w:ascii="Times New Roman" w:eastAsia="Times New Roman" w:hAnsi="Times New Roman" w:cs="Times New Roman"/>
          <w:bCs/>
          <w:spacing w:val="-11"/>
          <w:sz w:val="24"/>
          <w:szCs w:val="24"/>
          <w:lang w:eastAsia="ru-RU"/>
        </w:rPr>
        <w:t>марта</w:t>
      </w:r>
      <w:r w:rsidRPr="00621394">
        <w:rPr>
          <w:rFonts w:ascii="Times New Roman" w:eastAsia="Times New Roman" w:hAnsi="Times New Roman" w:cs="Times New Roman"/>
          <w:bCs/>
          <w:spacing w:val="-11"/>
          <w:sz w:val="24"/>
          <w:szCs w:val="24"/>
          <w:lang w:eastAsia="ru-RU"/>
        </w:rPr>
        <w:t xml:space="preserve"> 2026 года № _____</w:t>
      </w:r>
    </w:p>
    <w:p w14:paraId="39B5A56F" w14:textId="77777777" w:rsidR="009C3646" w:rsidRPr="00A872F3" w:rsidRDefault="009C3646" w:rsidP="009C3646">
      <w:pPr>
        <w:jc w:val="right"/>
        <w:rPr>
          <w:rFonts w:ascii="Calibri" w:eastAsia="Calibri" w:hAnsi="Calibri" w:cs="Times New Roman"/>
          <w:szCs w:val="28"/>
        </w:rPr>
      </w:pPr>
    </w:p>
    <w:p w14:paraId="08986EBE" w14:textId="77777777" w:rsidR="009C3646" w:rsidRDefault="009C3646" w:rsidP="009C3646">
      <w:pPr>
        <w:spacing w:line="240" w:lineRule="auto"/>
        <w:jc w:val="center"/>
        <w:rPr>
          <w:rFonts w:ascii="Times New Roman" w:eastAsia="Calibri" w:hAnsi="Times New Roman" w:cs="Times New Roman"/>
          <w:b/>
          <w:bCs/>
          <w:sz w:val="28"/>
          <w:szCs w:val="28"/>
        </w:rPr>
      </w:pPr>
    </w:p>
    <w:p w14:paraId="6A7DC4D6" w14:textId="77777777" w:rsidR="00D25752" w:rsidRPr="0067517D" w:rsidRDefault="00D25752" w:rsidP="00D25752">
      <w:pPr>
        <w:widowControl w:val="0"/>
        <w:autoSpaceDE w:val="0"/>
        <w:autoSpaceDN w:val="0"/>
        <w:spacing w:line="240" w:lineRule="auto"/>
        <w:jc w:val="center"/>
        <w:rPr>
          <w:rFonts w:ascii="Times New Roman" w:eastAsia="Times New Roman" w:hAnsi="Times New Roman" w:cs="Times New Roman"/>
          <w:szCs w:val="20"/>
          <w:lang w:eastAsia="ru-RU"/>
        </w:rPr>
      </w:pPr>
    </w:p>
    <w:p w14:paraId="7F01BCA3" w14:textId="77777777" w:rsidR="00275A4B" w:rsidRPr="00713DAD" w:rsidRDefault="00275A4B" w:rsidP="00275A4B">
      <w:pPr>
        <w:jc w:val="center"/>
        <w:rPr>
          <w:rFonts w:ascii="Times New Roman" w:hAnsi="Times New Roman" w:cs="Times New Roman"/>
          <w:b/>
          <w:sz w:val="28"/>
        </w:rPr>
      </w:pPr>
    </w:p>
    <w:p w14:paraId="00AEBE37" w14:textId="77777777" w:rsidR="00275A4B" w:rsidRPr="00713DAD" w:rsidRDefault="00275A4B" w:rsidP="00275A4B">
      <w:pPr>
        <w:jc w:val="center"/>
        <w:rPr>
          <w:rFonts w:ascii="Times New Roman" w:hAnsi="Times New Roman" w:cs="Times New Roman"/>
          <w:b/>
          <w:sz w:val="28"/>
        </w:rPr>
      </w:pPr>
    </w:p>
    <w:p w14:paraId="4AC40757" w14:textId="77777777" w:rsidR="00275A4B" w:rsidRPr="00713DAD" w:rsidRDefault="00275A4B" w:rsidP="00275A4B">
      <w:pPr>
        <w:jc w:val="center"/>
        <w:rPr>
          <w:rFonts w:ascii="Times New Roman" w:hAnsi="Times New Roman" w:cs="Times New Roman"/>
          <w:b/>
          <w:sz w:val="28"/>
        </w:rPr>
      </w:pPr>
    </w:p>
    <w:p w14:paraId="72FDF505" w14:textId="77777777" w:rsidR="00275A4B" w:rsidRPr="00713DAD" w:rsidRDefault="00275A4B" w:rsidP="00275A4B">
      <w:pPr>
        <w:jc w:val="center"/>
        <w:rPr>
          <w:rFonts w:ascii="Times New Roman" w:hAnsi="Times New Roman" w:cs="Times New Roman"/>
          <w:b/>
          <w:sz w:val="28"/>
        </w:rPr>
      </w:pPr>
    </w:p>
    <w:p w14:paraId="13ADB017" w14:textId="77777777" w:rsidR="00275A4B" w:rsidRPr="00713DAD" w:rsidRDefault="00275A4B" w:rsidP="00275A4B">
      <w:pPr>
        <w:jc w:val="center"/>
        <w:rPr>
          <w:rFonts w:ascii="Times New Roman" w:hAnsi="Times New Roman" w:cs="Times New Roman"/>
          <w:b/>
          <w:sz w:val="28"/>
        </w:rPr>
      </w:pPr>
    </w:p>
    <w:p w14:paraId="09490BCB" w14:textId="77777777" w:rsidR="00275A4B" w:rsidRPr="00713DAD" w:rsidRDefault="00275A4B" w:rsidP="00275A4B">
      <w:pPr>
        <w:jc w:val="center"/>
        <w:rPr>
          <w:rFonts w:ascii="Times New Roman" w:hAnsi="Times New Roman" w:cs="Times New Roman"/>
          <w:b/>
          <w:sz w:val="28"/>
        </w:rPr>
      </w:pPr>
    </w:p>
    <w:p w14:paraId="52562F61" w14:textId="77777777" w:rsidR="00275A4B" w:rsidRPr="00713DAD" w:rsidRDefault="00275A4B" w:rsidP="00275A4B">
      <w:pPr>
        <w:jc w:val="center"/>
        <w:rPr>
          <w:rFonts w:ascii="Times New Roman" w:hAnsi="Times New Roman" w:cs="Times New Roman"/>
          <w:b/>
          <w:sz w:val="28"/>
        </w:rPr>
      </w:pPr>
    </w:p>
    <w:p w14:paraId="4F6484C3" w14:textId="77777777" w:rsidR="00275A4B" w:rsidRPr="00D25752" w:rsidRDefault="00275A4B" w:rsidP="00275A4B">
      <w:pPr>
        <w:jc w:val="center"/>
        <w:rPr>
          <w:rFonts w:ascii="Times New Roman" w:hAnsi="Times New Roman" w:cs="Times New Roman"/>
          <w:b/>
          <w:sz w:val="26"/>
          <w:szCs w:val="26"/>
        </w:rPr>
      </w:pPr>
    </w:p>
    <w:p w14:paraId="5E461597" w14:textId="77777777" w:rsidR="00275A4B" w:rsidRPr="00621394" w:rsidRDefault="00275A4B" w:rsidP="00621394">
      <w:pPr>
        <w:spacing w:line="240" w:lineRule="auto"/>
        <w:jc w:val="center"/>
        <w:rPr>
          <w:rFonts w:ascii="Times New Roman" w:hAnsi="Times New Roman" w:cs="Times New Roman"/>
          <w:sz w:val="24"/>
          <w:szCs w:val="24"/>
        </w:rPr>
      </w:pPr>
      <w:r w:rsidRPr="00621394">
        <w:rPr>
          <w:rFonts w:ascii="Times New Roman" w:hAnsi="Times New Roman" w:cs="Times New Roman"/>
          <w:sz w:val="24"/>
          <w:szCs w:val="24"/>
        </w:rPr>
        <w:t>ДОКУМЕНТАЦИЯ</w:t>
      </w:r>
    </w:p>
    <w:p w14:paraId="284C91BC" w14:textId="1A2CC38D" w:rsidR="00275A4B" w:rsidRPr="00621394" w:rsidRDefault="00275A4B" w:rsidP="003E3698">
      <w:pPr>
        <w:spacing w:line="240" w:lineRule="auto"/>
        <w:jc w:val="center"/>
        <w:rPr>
          <w:rFonts w:ascii="Times New Roman" w:hAnsi="Times New Roman" w:cs="Times New Roman"/>
          <w:b/>
          <w:sz w:val="24"/>
          <w:szCs w:val="24"/>
        </w:rPr>
      </w:pPr>
      <w:r w:rsidRPr="00621394">
        <w:rPr>
          <w:rFonts w:ascii="Times New Roman" w:hAnsi="Times New Roman" w:cs="Times New Roman"/>
          <w:sz w:val="24"/>
          <w:szCs w:val="24"/>
        </w:rPr>
        <w:t xml:space="preserve">о конкурсном отборе регионального оператора по обращению с твёрдыми коммунальными отходами </w:t>
      </w:r>
      <w:r w:rsidR="004B55B8" w:rsidRPr="00621394">
        <w:rPr>
          <w:rFonts w:ascii="Times New Roman" w:hAnsi="Times New Roman" w:cs="Times New Roman"/>
          <w:sz w:val="24"/>
          <w:szCs w:val="24"/>
        </w:rPr>
        <w:t xml:space="preserve">на территории Кабардино-Балкарской Республики </w:t>
      </w:r>
      <w:r w:rsidR="003E3698" w:rsidRPr="00621394">
        <w:rPr>
          <w:rFonts w:ascii="Times New Roman" w:hAnsi="Times New Roman" w:cs="Times New Roman"/>
          <w:sz w:val="26"/>
          <w:szCs w:val="26"/>
        </w:rPr>
        <w:t>(</w:t>
      </w:r>
      <w:r w:rsidR="003E3698" w:rsidRPr="003E3698">
        <w:rPr>
          <w:rFonts w:ascii="Times New Roman" w:eastAsia="Calibri" w:hAnsi="Times New Roman" w:cs="Times New Roman"/>
          <w:sz w:val="26"/>
          <w:szCs w:val="26"/>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6"/>
          <w:szCs w:val="26"/>
        </w:rPr>
        <w:t>)</w:t>
      </w:r>
    </w:p>
    <w:p w14:paraId="1C7FA55A" w14:textId="77777777" w:rsidR="00275A4B" w:rsidRPr="00D25752" w:rsidRDefault="00275A4B" w:rsidP="00275A4B">
      <w:pPr>
        <w:rPr>
          <w:rFonts w:ascii="Times New Roman" w:hAnsi="Times New Roman" w:cs="Times New Roman"/>
          <w:sz w:val="26"/>
          <w:szCs w:val="26"/>
        </w:rPr>
      </w:pPr>
    </w:p>
    <w:p w14:paraId="67F72F2E" w14:textId="77777777" w:rsidR="00275A4B" w:rsidRPr="00D25752" w:rsidRDefault="00275A4B" w:rsidP="00275A4B">
      <w:pPr>
        <w:rPr>
          <w:rFonts w:ascii="Times New Roman" w:hAnsi="Times New Roman" w:cs="Times New Roman"/>
          <w:sz w:val="26"/>
          <w:szCs w:val="26"/>
        </w:rPr>
      </w:pPr>
    </w:p>
    <w:p w14:paraId="10D9EE7A" w14:textId="77777777" w:rsidR="00275A4B" w:rsidRPr="00D25752" w:rsidRDefault="00275A4B" w:rsidP="00275A4B">
      <w:pPr>
        <w:keepNext/>
        <w:keepLines/>
        <w:suppressLineNumbers/>
        <w:suppressAutoHyphens/>
        <w:jc w:val="center"/>
        <w:rPr>
          <w:sz w:val="26"/>
          <w:szCs w:val="26"/>
        </w:rPr>
      </w:pPr>
    </w:p>
    <w:p w14:paraId="139E6DFA" w14:textId="77777777" w:rsidR="00275A4B" w:rsidRPr="00D25752" w:rsidRDefault="00275A4B" w:rsidP="00275A4B">
      <w:pPr>
        <w:rPr>
          <w:rFonts w:ascii="Times New Roman" w:hAnsi="Times New Roman" w:cs="Times New Roman"/>
          <w:sz w:val="26"/>
          <w:szCs w:val="26"/>
        </w:rPr>
      </w:pPr>
    </w:p>
    <w:p w14:paraId="3FEDD761" w14:textId="77777777" w:rsidR="00275A4B" w:rsidRPr="00D25752" w:rsidRDefault="00275A4B" w:rsidP="00275A4B">
      <w:pPr>
        <w:rPr>
          <w:rFonts w:ascii="Times New Roman" w:hAnsi="Times New Roman" w:cs="Times New Roman"/>
          <w:sz w:val="26"/>
          <w:szCs w:val="26"/>
        </w:rPr>
      </w:pPr>
    </w:p>
    <w:p w14:paraId="226C69A0" w14:textId="77777777" w:rsidR="00275A4B" w:rsidRPr="00D25752" w:rsidRDefault="00275A4B" w:rsidP="00275A4B">
      <w:pPr>
        <w:rPr>
          <w:rFonts w:ascii="Times New Roman" w:hAnsi="Times New Roman" w:cs="Times New Roman"/>
          <w:sz w:val="26"/>
          <w:szCs w:val="26"/>
        </w:rPr>
      </w:pPr>
    </w:p>
    <w:p w14:paraId="341CDA3F" w14:textId="77777777" w:rsidR="00275A4B" w:rsidRPr="00D25752" w:rsidRDefault="00275A4B" w:rsidP="00275A4B">
      <w:pPr>
        <w:rPr>
          <w:rFonts w:ascii="Times New Roman" w:hAnsi="Times New Roman" w:cs="Times New Roman"/>
          <w:sz w:val="26"/>
          <w:szCs w:val="26"/>
        </w:rPr>
      </w:pPr>
    </w:p>
    <w:p w14:paraId="51ED626D" w14:textId="77777777" w:rsidR="00275A4B" w:rsidRPr="00D25752" w:rsidRDefault="00275A4B" w:rsidP="00275A4B">
      <w:pPr>
        <w:rPr>
          <w:rFonts w:ascii="Times New Roman" w:hAnsi="Times New Roman" w:cs="Times New Roman"/>
          <w:sz w:val="26"/>
          <w:szCs w:val="26"/>
        </w:rPr>
      </w:pPr>
    </w:p>
    <w:p w14:paraId="1AE5CAA3" w14:textId="77777777" w:rsidR="00275A4B" w:rsidRPr="00D25752" w:rsidRDefault="00275A4B" w:rsidP="00275A4B">
      <w:pPr>
        <w:rPr>
          <w:rFonts w:ascii="Times New Roman" w:hAnsi="Times New Roman" w:cs="Times New Roman"/>
          <w:sz w:val="26"/>
          <w:szCs w:val="26"/>
        </w:rPr>
      </w:pPr>
    </w:p>
    <w:p w14:paraId="7C9B9D49" w14:textId="77777777" w:rsidR="00275A4B" w:rsidRPr="00D25752" w:rsidRDefault="00275A4B" w:rsidP="00275A4B">
      <w:pPr>
        <w:rPr>
          <w:rFonts w:ascii="Times New Roman" w:hAnsi="Times New Roman" w:cs="Times New Roman"/>
          <w:sz w:val="26"/>
          <w:szCs w:val="26"/>
        </w:rPr>
      </w:pPr>
    </w:p>
    <w:p w14:paraId="78EE040F" w14:textId="77777777" w:rsidR="00275A4B" w:rsidRPr="00D25752" w:rsidRDefault="00275A4B" w:rsidP="00275A4B">
      <w:pPr>
        <w:rPr>
          <w:rFonts w:ascii="Times New Roman" w:hAnsi="Times New Roman" w:cs="Times New Roman"/>
          <w:sz w:val="26"/>
          <w:szCs w:val="26"/>
        </w:rPr>
      </w:pPr>
    </w:p>
    <w:p w14:paraId="5E1EAE1B" w14:textId="77777777" w:rsidR="00275A4B" w:rsidRPr="00D25752" w:rsidRDefault="00275A4B" w:rsidP="00275A4B">
      <w:pPr>
        <w:rPr>
          <w:rFonts w:ascii="Times New Roman" w:hAnsi="Times New Roman" w:cs="Times New Roman"/>
          <w:sz w:val="26"/>
          <w:szCs w:val="26"/>
        </w:rPr>
      </w:pPr>
    </w:p>
    <w:p w14:paraId="5A0A28FC" w14:textId="77777777" w:rsidR="00275A4B" w:rsidRPr="00D25752" w:rsidRDefault="00275A4B" w:rsidP="00275A4B">
      <w:pPr>
        <w:rPr>
          <w:rFonts w:ascii="Times New Roman" w:hAnsi="Times New Roman" w:cs="Times New Roman"/>
          <w:sz w:val="26"/>
          <w:szCs w:val="26"/>
        </w:rPr>
      </w:pPr>
    </w:p>
    <w:p w14:paraId="7532E868" w14:textId="74B9A758" w:rsidR="00275A4B" w:rsidRPr="00D25752" w:rsidRDefault="00275A4B" w:rsidP="009C3646">
      <w:pPr>
        <w:ind w:firstLine="0"/>
        <w:rPr>
          <w:rFonts w:ascii="Times New Roman" w:hAnsi="Times New Roman" w:cs="Times New Roman"/>
          <w:sz w:val="26"/>
          <w:szCs w:val="26"/>
        </w:rPr>
      </w:pPr>
    </w:p>
    <w:p w14:paraId="73EC79F7" w14:textId="0F0A5274" w:rsidR="00275A4B" w:rsidRPr="00D25752" w:rsidRDefault="00275A4B" w:rsidP="00D25752">
      <w:pPr>
        <w:ind w:firstLine="0"/>
        <w:rPr>
          <w:rFonts w:ascii="Times New Roman" w:hAnsi="Times New Roman" w:cs="Times New Roman"/>
          <w:sz w:val="26"/>
          <w:szCs w:val="26"/>
        </w:rPr>
      </w:pPr>
    </w:p>
    <w:p w14:paraId="39D53F39" w14:textId="7FF045B4" w:rsidR="00275A4B" w:rsidRPr="00621394" w:rsidRDefault="00275A4B" w:rsidP="00275A4B">
      <w:pPr>
        <w:jc w:val="center"/>
        <w:rPr>
          <w:rFonts w:ascii="Times New Roman" w:hAnsi="Times New Roman" w:cs="Times New Roman"/>
          <w:sz w:val="24"/>
          <w:szCs w:val="24"/>
        </w:rPr>
      </w:pPr>
      <w:r w:rsidRPr="00621394">
        <w:rPr>
          <w:rFonts w:ascii="Times New Roman" w:hAnsi="Times New Roman" w:cs="Times New Roman"/>
          <w:sz w:val="24"/>
          <w:szCs w:val="24"/>
        </w:rPr>
        <w:t xml:space="preserve">г. </w:t>
      </w:r>
      <w:r w:rsidR="004B55B8" w:rsidRPr="00621394">
        <w:rPr>
          <w:rFonts w:ascii="Times New Roman" w:hAnsi="Times New Roman" w:cs="Times New Roman"/>
          <w:sz w:val="24"/>
          <w:szCs w:val="24"/>
        </w:rPr>
        <w:t>Нальчи</w:t>
      </w:r>
      <w:r w:rsidRPr="00621394">
        <w:rPr>
          <w:rFonts w:ascii="Times New Roman" w:hAnsi="Times New Roman" w:cs="Times New Roman"/>
          <w:sz w:val="24"/>
          <w:szCs w:val="24"/>
        </w:rPr>
        <w:t>к</w:t>
      </w:r>
    </w:p>
    <w:p w14:paraId="36F754D5" w14:textId="0AB62956" w:rsidR="00275A4B" w:rsidRDefault="00D25752" w:rsidP="00275A4B">
      <w:pPr>
        <w:jc w:val="center"/>
        <w:rPr>
          <w:rFonts w:ascii="Times New Roman" w:hAnsi="Times New Roman" w:cs="Times New Roman"/>
          <w:sz w:val="24"/>
          <w:szCs w:val="24"/>
        </w:rPr>
      </w:pPr>
      <w:r w:rsidRPr="00621394">
        <w:rPr>
          <w:rFonts w:ascii="Times New Roman" w:hAnsi="Times New Roman" w:cs="Times New Roman"/>
          <w:sz w:val="24"/>
          <w:szCs w:val="24"/>
        </w:rPr>
        <w:t>2026</w:t>
      </w:r>
      <w:r w:rsidR="00275A4B" w:rsidRPr="00621394">
        <w:rPr>
          <w:rFonts w:ascii="Times New Roman" w:hAnsi="Times New Roman" w:cs="Times New Roman"/>
          <w:sz w:val="24"/>
          <w:szCs w:val="24"/>
        </w:rPr>
        <w:t xml:space="preserve"> год</w:t>
      </w:r>
    </w:p>
    <w:p w14:paraId="095C7727" w14:textId="77777777" w:rsidR="00621394" w:rsidRPr="00D25752" w:rsidRDefault="00621394" w:rsidP="00275A4B">
      <w:pPr>
        <w:jc w:val="center"/>
        <w:rPr>
          <w:rFonts w:ascii="Times New Roman" w:hAnsi="Times New Roman" w:cs="Times New Roman"/>
          <w:sz w:val="26"/>
          <w:szCs w:val="26"/>
        </w:rPr>
      </w:pPr>
    </w:p>
    <w:p w14:paraId="44E7309E" w14:textId="77777777" w:rsidR="004B55B8" w:rsidRPr="00713DAD" w:rsidRDefault="004B55B8" w:rsidP="00275A4B">
      <w:pPr>
        <w:jc w:val="center"/>
        <w:rPr>
          <w:rFonts w:ascii="Times New Roman" w:hAnsi="Times New Roman" w:cs="Times New Roman"/>
        </w:rPr>
        <w:sectPr w:rsidR="004B55B8" w:rsidRPr="00713DAD" w:rsidSect="00275A4B">
          <w:pgSz w:w="11909" w:h="16834" w:code="9"/>
          <w:pgMar w:top="1134" w:right="567" w:bottom="1134" w:left="1134" w:header="0" w:footer="6" w:gutter="0"/>
          <w:cols w:space="720"/>
          <w:noEndnote/>
          <w:docGrid w:linePitch="360"/>
        </w:sectPr>
      </w:pPr>
    </w:p>
    <w:p w14:paraId="7440FF1A" w14:textId="77777777" w:rsidR="00275A4B" w:rsidRPr="00713DAD" w:rsidRDefault="00275A4B" w:rsidP="00621394">
      <w:pPr>
        <w:pStyle w:val="a3"/>
        <w:widowControl w:val="0"/>
        <w:numPr>
          <w:ilvl w:val="0"/>
          <w:numId w:val="9"/>
        </w:numPr>
        <w:tabs>
          <w:tab w:val="left" w:pos="0"/>
        </w:tabs>
        <w:spacing w:line="240" w:lineRule="auto"/>
        <w:ind w:left="3969"/>
        <w:outlineLvl w:val="1"/>
        <w:rPr>
          <w:rFonts w:ascii="Times New Roman" w:hAnsi="Times New Roman"/>
          <w:b/>
          <w:sz w:val="24"/>
          <w:szCs w:val="24"/>
        </w:rPr>
      </w:pPr>
      <w:bookmarkStart w:id="4" w:name="bookmark1"/>
      <w:r w:rsidRPr="00713DAD">
        <w:rPr>
          <w:rFonts w:ascii="Times New Roman" w:hAnsi="Times New Roman"/>
          <w:b/>
          <w:sz w:val="24"/>
          <w:szCs w:val="24"/>
        </w:rPr>
        <w:lastRenderedPageBreak/>
        <w:t>Общие положения</w:t>
      </w:r>
      <w:bookmarkEnd w:id="4"/>
    </w:p>
    <w:p w14:paraId="7C878340" w14:textId="77777777" w:rsidR="00275A4B" w:rsidRPr="009C3646" w:rsidRDefault="00275A4B" w:rsidP="00275A4B">
      <w:pPr>
        <w:tabs>
          <w:tab w:val="left" w:pos="0"/>
        </w:tabs>
        <w:jc w:val="center"/>
        <w:outlineLvl w:val="1"/>
        <w:rPr>
          <w:rFonts w:ascii="Times New Roman" w:hAnsi="Times New Roman"/>
          <w:b/>
        </w:rPr>
      </w:pPr>
    </w:p>
    <w:p w14:paraId="0D08EBC7" w14:textId="013238E1" w:rsidR="004B55B8"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sz w:val="24"/>
          <w:szCs w:val="24"/>
        </w:rPr>
        <w:t xml:space="preserve">1.1. </w:t>
      </w:r>
      <w:r w:rsidRPr="003E3698">
        <w:rPr>
          <w:rFonts w:ascii="Times New Roman" w:hAnsi="Times New Roman" w:cs="Times New Roman"/>
          <w:sz w:val="24"/>
          <w:szCs w:val="24"/>
        </w:rPr>
        <w:t xml:space="preserve">Предметом конкурсного отбора является присвоение статуса регионального оператора по обращению с твёрдыми коммунальными отходами (далее – ТКО) и права на заключение соглашения об организации деятельности по обращению с ТКО </w:t>
      </w:r>
      <w:r w:rsidR="004B55B8" w:rsidRPr="003E3698">
        <w:rPr>
          <w:rFonts w:ascii="Times New Roman" w:hAnsi="Times New Roman" w:cs="Times New Roman"/>
          <w:sz w:val="24"/>
          <w:szCs w:val="24"/>
        </w:rPr>
        <w:t>на территории К</w:t>
      </w:r>
      <w:r w:rsidR="003E3698" w:rsidRPr="003E3698">
        <w:rPr>
          <w:rFonts w:ascii="Times New Roman" w:hAnsi="Times New Roman" w:cs="Times New Roman"/>
          <w:sz w:val="24"/>
          <w:szCs w:val="24"/>
        </w:rPr>
        <w:t>абардино-Балкарской Республики (</w:t>
      </w:r>
      <w:r w:rsidR="003E3698" w:rsidRPr="003E3698">
        <w:rPr>
          <w:rFonts w:ascii="Times New Roman" w:eastAsia="Calibri" w:hAnsi="Times New Roman" w:cs="Times New Roman"/>
          <w:sz w:val="24"/>
          <w:szCs w:val="24"/>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4"/>
          <w:szCs w:val="24"/>
        </w:rPr>
        <w:t>)</w:t>
      </w:r>
    </w:p>
    <w:p w14:paraId="5A307D07" w14:textId="6DDDB3A8" w:rsidR="00275A4B"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1.2. Организатором конкурсного отбора является Министерство </w:t>
      </w:r>
      <w:r w:rsidR="004B55B8" w:rsidRPr="003E3698">
        <w:rPr>
          <w:rFonts w:ascii="Times New Roman" w:hAnsi="Times New Roman" w:cs="Times New Roman"/>
          <w:sz w:val="24"/>
          <w:szCs w:val="24"/>
        </w:rPr>
        <w:t xml:space="preserve">строительства и </w:t>
      </w:r>
      <w:r w:rsidR="00D25752" w:rsidRPr="003E3698">
        <w:rPr>
          <w:rFonts w:ascii="Times New Roman" w:hAnsi="Times New Roman" w:cs="Times New Roman"/>
          <w:sz w:val="24"/>
          <w:szCs w:val="24"/>
        </w:rPr>
        <w:t>жилищно-коммунального хозяйства</w:t>
      </w:r>
      <w:r w:rsidR="004B55B8" w:rsidRPr="003E3698">
        <w:rPr>
          <w:rFonts w:ascii="Times New Roman" w:hAnsi="Times New Roman" w:cs="Times New Roman"/>
          <w:sz w:val="24"/>
          <w:szCs w:val="24"/>
        </w:rPr>
        <w:t xml:space="preserve"> Кабардино-Балкарской Республики</w:t>
      </w:r>
      <w:r w:rsidRPr="003E3698">
        <w:rPr>
          <w:rFonts w:ascii="Times New Roman" w:hAnsi="Times New Roman" w:cs="Times New Roman"/>
          <w:sz w:val="24"/>
          <w:szCs w:val="24"/>
        </w:rPr>
        <w:t xml:space="preserve"> (далее – Организатор), расположенное </w:t>
      </w:r>
      <w:bookmarkStart w:id="5" w:name="_Hlk219458752"/>
      <w:r w:rsidRPr="003E3698">
        <w:rPr>
          <w:rFonts w:ascii="Times New Roman" w:hAnsi="Times New Roman" w:cs="Times New Roman"/>
          <w:sz w:val="24"/>
          <w:szCs w:val="24"/>
        </w:rPr>
        <w:t>по адресу</w:t>
      </w:r>
      <w:r w:rsidR="009C3646" w:rsidRPr="003E3698">
        <w:rPr>
          <w:rFonts w:ascii="Times New Roman" w:hAnsi="Times New Roman" w:cs="Times New Roman"/>
          <w:sz w:val="24"/>
          <w:szCs w:val="24"/>
        </w:rPr>
        <w:t>:</w:t>
      </w:r>
      <w:r w:rsidR="004B55B8" w:rsidRPr="003E3698">
        <w:rPr>
          <w:rFonts w:ascii="Times New Roman" w:hAnsi="Times New Roman" w:cs="Times New Roman"/>
          <w:sz w:val="24"/>
          <w:szCs w:val="24"/>
        </w:rPr>
        <w:t xml:space="preserve"> </w:t>
      </w:r>
      <w:r w:rsidR="00BE6E7A" w:rsidRPr="003E3698">
        <w:rPr>
          <w:rFonts w:ascii="Times New Roman" w:hAnsi="Times New Roman" w:cs="Times New Roman"/>
          <w:sz w:val="24"/>
          <w:szCs w:val="24"/>
        </w:rPr>
        <w:t>КБР</w:t>
      </w:r>
      <w:r w:rsidRPr="003E3698">
        <w:rPr>
          <w:rFonts w:ascii="Times New Roman" w:hAnsi="Times New Roman" w:cs="Times New Roman"/>
          <w:sz w:val="24"/>
          <w:szCs w:val="24"/>
        </w:rPr>
        <w:t xml:space="preserve">, г. </w:t>
      </w:r>
      <w:r w:rsidR="004B55B8" w:rsidRPr="003E3698">
        <w:rPr>
          <w:rFonts w:ascii="Times New Roman" w:hAnsi="Times New Roman" w:cs="Times New Roman"/>
          <w:sz w:val="24"/>
          <w:szCs w:val="24"/>
        </w:rPr>
        <w:t>Нальчик</w:t>
      </w:r>
      <w:r w:rsidRPr="003E3698">
        <w:rPr>
          <w:rFonts w:ascii="Times New Roman" w:hAnsi="Times New Roman" w:cs="Times New Roman"/>
          <w:sz w:val="24"/>
          <w:szCs w:val="24"/>
        </w:rPr>
        <w:t xml:space="preserve">, ул. </w:t>
      </w:r>
      <w:r w:rsidR="00D25752" w:rsidRPr="003E3698">
        <w:rPr>
          <w:rFonts w:ascii="Times New Roman" w:hAnsi="Times New Roman" w:cs="Times New Roman"/>
          <w:sz w:val="24"/>
          <w:szCs w:val="24"/>
        </w:rPr>
        <w:t xml:space="preserve">Инессы </w:t>
      </w:r>
      <w:r w:rsidR="004B55B8" w:rsidRPr="003E3698">
        <w:rPr>
          <w:rFonts w:ascii="Times New Roman" w:hAnsi="Times New Roman" w:cs="Times New Roman"/>
          <w:sz w:val="24"/>
          <w:szCs w:val="24"/>
        </w:rPr>
        <w:t>Арманд</w:t>
      </w:r>
      <w:r w:rsidRPr="003E3698">
        <w:rPr>
          <w:rFonts w:ascii="Times New Roman" w:hAnsi="Times New Roman" w:cs="Times New Roman"/>
          <w:sz w:val="24"/>
          <w:szCs w:val="24"/>
        </w:rPr>
        <w:t xml:space="preserve">, </w:t>
      </w:r>
      <w:r w:rsidR="00D25752" w:rsidRPr="003E3698">
        <w:rPr>
          <w:rFonts w:ascii="Times New Roman" w:hAnsi="Times New Roman" w:cs="Times New Roman"/>
          <w:sz w:val="24"/>
          <w:szCs w:val="24"/>
        </w:rPr>
        <w:t xml:space="preserve">д. </w:t>
      </w:r>
      <w:r w:rsidR="004B55B8" w:rsidRPr="003E3698">
        <w:rPr>
          <w:rFonts w:ascii="Times New Roman" w:hAnsi="Times New Roman" w:cs="Times New Roman"/>
          <w:sz w:val="24"/>
          <w:szCs w:val="24"/>
        </w:rPr>
        <w:t>43</w:t>
      </w:r>
      <w:r w:rsidRPr="003E3698">
        <w:rPr>
          <w:rFonts w:ascii="Times New Roman" w:hAnsi="Times New Roman" w:cs="Times New Roman"/>
          <w:sz w:val="24"/>
          <w:szCs w:val="24"/>
        </w:rPr>
        <w:t>; почтовый адрес: 36</w:t>
      </w:r>
      <w:r w:rsidR="004B55B8" w:rsidRPr="003E3698">
        <w:rPr>
          <w:rFonts w:ascii="Times New Roman" w:hAnsi="Times New Roman" w:cs="Times New Roman"/>
          <w:sz w:val="24"/>
          <w:szCs w:val="24"/>
        </w:rPr>
        <w:t>0</w:t>
      </w:r>
      <w:r w:rsidRPr="003E3698">
        <w:rPr>
          <w:rFonts w:ascii="Times New Roman" w:hAnsi="Times New Roman" w:cs="Times New Roman"/>
          <w:sz w:val="24"/>
          <w:szCs w:val="24"/>
        </w:rPr>
        <w:t>000</w:t>
      </w:r>
      <w:bookmarkEnd w:id="5"/>
      <w:r w:rsidRPr="003E3698">
        <w:rPr>
          <w:rFonts w:ascii="Times New Roman" w:hAnsi="Times New Roman" w:cs="Times New Roman"/>
          <w:sz w:val="24"/>
          <w:szCs w:val="24"/>
        </w:rPr>
        <w:t>,</w:t>
      </w:r>
      <w:r w:rsidR="00BE6E7A" w:rsidRPr="003E3698">
        <w:rPr>
          <w:rFonts w:ascii="Times New Roman" w:hAnsi="Times New Roman" w:cs="Times New Roman"/>
          <w:sz w:val="24"/>
          <w:szCs w:val="24"/>
        </w:rPr>
        <w:t xml:space="preserve"> </w:t>
      </w:r>
      <w:r w:rsidR="00456C26" w:rsidRPr="003E3698">
        <w:rPr>
          <w:rFonts w:ascii="Times New Roman" w:hAnsi="Times New Roman" w:cs="Times New Roman"/>
          <w:sz w:val="24"/>
          <w:szCs w:val="24"/>
        </w:rPr>
        <w:t xml:space="preserve">         </w:t>
      </w:r>
      <w:r w:rsidRPr="003E3698">
        <w:rPr>
          <w:rFonts w:ascii="Times New Roman" w:hAnsi="Times New Roman" w:cs="Times New Roman"/>
          <w:sz w:val="24"/>
          <w:szCs w:val="24"/>
        </w:rPr>
        <w:t>e-mail: m</w:t>
      </w:r>
      <w:r w:rsidR="004B55B8" w:rsidRPr="003E3698">
        <w:rPr>
          <w:rFonts w:ascii="Times New Roman" w:hAnsi="Times New Roman" w:cs="Times New Roman"/>
          <w:sz w:val="24"/>
          <w:szCs w:val="24"/>
          <w:lang w:val="en-US"/>
        </w:rPr>
        <w:t>instroy</w:t>
      </w:r>
      <w:r w:rsidRPr="003E3698">
        <w:rPr>
          <w:rFonts w:ascii="Times New Roman" w:hAnsi="Times New Roman" w:cs="Times New Roman"/>
          <w:sz w:val="24"/>
          <w:szCs w:val="24"/>
        </w:rPr>
        <w:t>@k</w:t>
      </w:r>
      <w:r w:rsidR="004B55B8" w:rsidRPr="003E3698">
        <w:rPr>
          <w:rFonts w:ascii="Times New Roman" w:hAnsi="Times New Roman" w:cs="Times New Roman"/>
          <w:sz w:val="24"/>
          <w:szCs w:val="24"/>
          <w:lang w:val="en-US"/>
        </w:rPr>
        <w:t>b</w:t>
      </w:r>
      <w:r w:rsidRPr="003E3698">
        <w:rPr>
          <w:rFonts w:ascii="Times New Roman" w:hAnsi="Times New Roman" w:cs="Times New Roman"/>
          <w:sz w:val="24"/>
          <w:szCs w:val="24"/>
        </w:rPr>
        <w:t>r.ru.</w:t>
      </w:r>
    </w:p>
    <w:p w14:paraId="11395215" w14:textId="04102493" w:rsidR="00275A4B"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1.3. Ответственный исполнитель: </w:t>
      </w:r>
      <w:r w:rsidR="00223598" w:rsidRPr="003E3698">
        <w:rPr>
          <w:rFonts w:ascii="Times New Roman" w:hAnsi="Times New Roman" w:cs="Times New Roman"/>
          <w:bCs/>
          <w:sz w:val="24"/>
          <w:szCs w:val="24"/>
        </w:rPr>
        <w:t xml:space="preserve">Вольвач </w:t>
      </w:r>
      <w:r w:rsidRPr="003E3698">
        <w:rPr>
          <w:rFonts w:ascii="Times New Roman" w:hAnsi="Times New Roman" w:cs="Times New Roman"/>
          <w:bCs/>
          <w:sz w:val="24"/>
          <w:szCs w:val="24"/>
        </w:rPr>
        <w:t>Ана</w:t>
      </w:r>
      <w:r w:rsidR="00223598" w:rsidRPr="003E3698">
        <w:rPr>
          <w:rFonts w:ascii="Times New Roman" w:hAnsi="Times New Roman" w:cs="Times New Roman"/>
          <w:bCs/>
          <w:sz w:val="24"/>
          <w:szCs w:val="24"/>
        </w:rPr>
        <w:t xml:space="preserve">стасия Андреевна </w:t>
      </w:r>
      <w:r w:rsidRPr="003E3698">
        <w:rPr>
          <w:rFonts w:ascii="Times New Roman" w:hAnsi="Times New Roman" w:cs="Times New Roman"/>
          <w:sz w:val="24"/>
          <w:szCs w:val="24"/>
        </w:rPr>
        <w:t>–</w:t>
      </w:r>
      <w:r w:rsidR="00223598" w:rsidRPr="003E3698">
        <w:rPr>
          <w:rFonts w:ascii="Times New Roman" w:hAnsi="Times New Roman" w:cs="Times New Roman"/>
          <w:sz w:val="24"/>
          <w:szCs w:val="24"/>
        </w:rPr>
        <w:t xml:space="preserve"> </w:t>
      </w:r>
      <w:r w:rsidR="00D25752" w:rsidRPr="003E3698">
        <w:rPr>
          <w:rFonts w:ascii="Times New Roman" w:hAnsi="Times New Roman" w:cs="Times New Roman"/>
          <w:sz w:val="24"/>
          <w:szCs w:val="24"/>
        </w:rPr>
        <w:t>заведующий сектором</w:t>
      </w:r>
      <w:r w:rsidR="00EA0336" w:rsidRPr="003E3698">
        <w:rPr>
          <w:rFonts w:ascii="Times New Roman" w:hAnsi="Times New Roman" w:cs="Times New Roman"/>
          <w:sz w:val="24"/>
          <w:szCs w:val="24"/>
        </w:rPr>
        <w:t xml:space="preserve"> по вопросам обращения с</w:t>
      </w:r>
      <w:r w:rsidRPr="003E3698">
        <w:rPr>
          <w:rFonts w:ascii="Times New Roman" w:hAnsi="Times New Roman" w:cs="Times New Roman"/>
          <w:sz w:val="24"/>
          <w:szCs w:val="24"/>
        </w:rPr>
        <w:t xml:space="preserve"> твердыми коммунальными отходами Министерства </w:t>
      </w:r>
      <w:r w:rsidR="00EA0336" w:rsidRPr="003E3698">
        <w:rPr>
          <w:rFonts w:ascii="Times New Roman" w:hAnsi="Times New Roman" w:cs="Times New Roman"/>
          <w:sz w:val="24"/>
          <w:szCs w:val="24"/>
        </w:rPr>
        <w:t xml:space="preserve">строительства и </w:t>
      </w:r>
      <w:r w:rsidR="009C3646" w:rsidRPr="003E3698">
        <w:rPr>
          <w:rFonts w:ascii="Times New Roman" w:hAnsi="Times New Roman" w:cs="Times New Roman"/>
          <w:sz w:val="24"/>
          <w:szCs w:val="24"/>
        </w:rPr>
        <w:t>жилищно-коммунального хозяйства</w:t>
      </w:r>
      <w:r w:rsidR="00EA0336" w:rsidRPr="003E3698">
        <w:rPr>
          <w:rFonts w:ascii="Times New Roman" w:hAnsi="Times New Roman" w:cs="Times New Roman"/>
          <w:sz w:val="24"/>
          <w:szCs w:val="24"/>
        </w:rPr>
        <w:t xml:space="preserve"> Кабардино-Балкарской Республики</w:t>
      </w:r>
      <w:r w:rsidRPr="003E3698">
        <w:rPr>
          <w:rFonts w:ascii="Times New Roman" w:hAnsi="Times New Roman" w:cs="Times New Roman"/>
          <w:sz w:val="24"/>
          <w:szCs w:val="24"/>
        </w:rPr>
        <w:t>, телефон 8(8</w:t>
      </w:r>
      <w:r w:rsidR="00EA0336" w:rsidRPr="003E3698">
        <w:rPr>
          <w:rFonts w:ascii="Times New Roman" w:hAnsi="Times New Roman" w:cs="Times New Roman"/>
          <w:sz w:val="24"/>
          <w:szCs w:val="24"/>
        </w:rPr>
        <w:t>66</w:t>
      </w:r>
      <w:r w:rsidRPr="003E3698">
        <w:rPr>
          <w:rFonts w:ascii="Times New Roman" w:hAnsi="Times New Roman" w:cs="Times New Roman"/>
          <w:sz w:val="24"/>
          <w:szCs w:val="24"/>
        </w:rPr>
        <w:t>2)</w:t>
      </w:r>
      <w:r w:rsidR="00D25752" w:rsidRPr="003E3698">
        <w:rPr>
          <w:rFonts w:ascii="Times New Roman" w:hAnsi="Times New Roman" w:cs="Times New Roman"/>
          <w:sz w:val="24"/>
          <w:szCs w:val="24"/>
        </w:rPr>
        <w:t xml:space="preserve"> </w:t>
      </w:r>
      <w:r w:rsidR="00EA0336" w:rsidRPr="003E3698">
        <w:rPr>
          <w:rFonts w:ascii="Times New Roman" w:hAnsi="Times New Roman" w:cs="Times New Roman"/>
          <w:sz w:val="24"/>
          <w:szCs w:val="24"/>
        </w:rPr>
        <w:t>42</w:t>
      </w:r>
      <w:r w:rsidRPr="003E3698">
        <w:rPr>
          <w:rFonts w:ascii="Times New Roman" w:hAnsi="Times New Roman" w:cs="Times New Roman"/>
          <w:sz w:val="24"/>
          <w:szCs w:val="24"/>
        </w:rPr>
        <w:t>-</w:t>
      </w:r>
      <w:r w:rsidR="00EA0336" w:rsidRPr="003E3698">
        <w:rPr>
          <w:rFonts w:ascii="Times New Roman" w:hAnsi="Times New Roman" w:cs="Times New Roman"/>
          <w:sz w:val="24"/>
          <w:szCs w:val="24"/>
        </w:rPr>
        <w:t>54</w:t>
      </w:r>
      <w:r w:rsidRPr="003E3698">
        <w:rPr>
          <w:rFonts w:ascii="Times New Roman" w:hAnsi="Times New Roman" w:cs="Times New Roman"/>
          <w:sz w:val="24"/>
          <w:szCs w:val="24"/>
        </w:rPr>
        <w:t>-</w:t>
      </w:r>
      <w:r w:rsidR="00EA0336" w:rsidRPr="003E3698">
        <w:rPr>
          <w:rFonts w:ascii="Times New Roman" w:hAnsi="Times New Roman" w:cs="Times New Roman"/>
          <w:sz w:val="24"/>
          <w:szCs w:val="24"/>
        </w:rPr>
        <w:t>73</w:t>
      </w:r>
    </w:p>
    <w:p w14:paraId="5F0EAF9E" w14:textId="71AF7207" w:rsidR="00275A4B"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1.4. С документацией по конкурсному отбору региональных операторов по обращению с ТКО на территории </w:t>
      </w:r>
      <w:r w:rsidR="001E0239" w:rsidRPr="003E3698">
        <w:rPr>
          <w:rFonts w:ascii="Times New Roman" w:hAnsi="Times New Roman" w:cs="Times New Roman"/>
          <w:sz w:val="24"/>
          <w:szCs w:val="24"/>
        </w:rPr>
        <w:t xml:space="preserve">Кабардино-Балкарской Республики </w:t>
      </w:r>
      <w:r w:rsidR="003E3698" w:rsidRPr="003E3698">
        <w:rPr>
          <w:rFonts w:ascii="Times New Roman" w:hAnsi="Times New Roman" w:cs="Times New Roman"/>
          <w:sz w:val="24"/>
          <w:szCs w:val="24"/>
        </w:rPr>
        <w:t>(</w:t>
      </w:r>
      <w:r w:rsidR="003E3698" w:rsidRPr="003E3698">
        <w:rPr>
          <w:rFonts w:ascii="Times New Roman" w:eastAsia="Calibri" w:hAnsi="Times New Roman" w:cs="Times New Roman"/>
          <w:sz w:val="24"/>
          <w:szCs w:val="24"/>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4"/>
          <w:szCs w:val="24"/>
        </w:rPr>
        <w:t>)</w:t>
      </w:r>
      <w:r w:rsidR="001E0239" w:rsidRPr="003E3698">
        <w:rPr>
          <w:rFonts w:ascii="Times New Roman" w:hAnsi="Times New Roman" w:cs="Times New Roman"/>
          <w:sz w:val="24"/>
          <w:szCs w:val="24"/>
        </w:rPr>
        <w:t xml:space="preserve"> </w:t>
      </w:r>
      <w:r w:rsidRPr="003E3698">
        <w:rPr>
          <w:rFonts w:ascii="Times New Roman" w:hAnsi="Times New Roman" w:cs="Times New Roman"/>
          <w:sz w:val="24"/>
          <w:szCs w:val="24"/>
        </w:rPr>
        <w:t xml:space="preserve">можно ознакомиться </w:t>
      </w:r>
      <w:bookmarkStart w:id="6" w:name="_Hlk219458214"/>
      <w:r w:rsidRPr="003E3698">
        <w:rPr>
          <w:rFonts w:ascii="Times New Roman" w:hAnsi="Times New Roman" w:cs="Times New Roman"/>
          <w:sz w:val="24"/>
          <w:szCs w:val="24"/>
        </w:rPr>
        <w:t xml:space="preserve">в Министерстве </w:t>
      </w:r>
      <w:r w:rsidR="001E0239" w:rsidRPr="003E3698">
        <w:rPr>
          <w:rFonts w:ascii="Times New Roman" w:hAnsi="Times New Roman" w:cs="Times New Roman"/>
          <w:sz w:val="24"/>
          <w:szCs w:val="24"/>
        </w:rPr>
        <w:t>строительства и</w:t>
      </w:r>
      <w:r w:rsidR="009C3646" w:rsidRPr="003E3698">
        <w:rPr>
          <w:rFonts w:ascii="Times New Roman" w:hAnsi="Times New Roman" w:cs="Times New Roman"/>
          <w:sz w:val="24"/>
          <w:szCs w:val="24"/>
        </w:rPr>
        <w:t xml:space="preserve"> жилищно-коммунального хозяйства </w:t>
      </w:r>
      <w:r w:rsidR="001E0239" w:rsidRPr="003E3698">
        <w:rPr>
          <w:rFonts w:ascii="Times New Roman" w:hAnsi="Times New Roman" w:cs="Times New Roman"/>
          <w:sz w:val="24"/>
          <w:szCs w:val="24"/>
        </w:rPr>
        <w:t>Кабардино-Балкарской Республики</w:t>
      </w:r>
      <w:r w:rsidRPr="003E3698">
        <w:rPr>
          <w:rFonts w:ascii="Times New Roman" w:hAnsi="Times New Roman" w:cs="Times New Roman"/>
          <w:sz w:val="24"/>
          <w:szCs w:val="24"/>
        </w:rPr>
        <w:t xml:space="preserve">, расположенном по адресу: </w:t>
      </w:r>
      <w:r w:rsidR="00BE6E7A" w:rsidRPr="003E3698">
        <w:rPr>
          <w:rFonts w:ascii="Times New Roman" w:hAnsi="Times New Roman" w:cs="Times New Roman"/>
          <w:sz w:val="24"/>
          <w:szCs w:val="24"/>
        </w:rPr>
        <w:t xml:space="preserve">КБР, </w:t>
      </w:r>
      <w:r w:rsidRPr="003E3698">
        <w:rPr>
          <w:rFonts w:ascii="Times New Roman" w:hAnsi="Times New Roman" w:cs="Times New Roman"/>
          <w:sz w:val="24"/>
          <w:szCs w:val="24"/>
        </w:rPr>
        <w:t xml:space="preserve">г. </w:t>
      </w:r>
      <w:r w:rsidR="001E0239" w:rsidRPr="003E3698">
        <w:rPr>
          <w:rFonts w:ascii="Times New Roman" w:hAnsi="Times New Roman" w:cs="Times New Roman"/>
          <w:sz w:val="24"/>
          <w:szCs w:val="24"/>
        </w:rPr>
        <w:t>Нальчик</w:t>
      </w:r>
      <w:r w:rsidRPr="003E3698">
        <w:rPr>
          <w:rFonts w:ascii="Times New Roman" w:hAnsi="Times New Roman" w:cs="Times New Roman"/>
          <w:sz w:val="24"/>
          <w:szCs w:val="24"/>
        </w:rPr>
        <w:t xml:space="preserve">, ул. </w:t>
      </w:r>
      <w:r w:rsidR="00D25752" w:rsidRPr="003E3698">
        <w:rPr>
          <w:rFonts w:ascii="Times New Roman" w:hAnsi="Times New Roman" w:cs="Times New Roman"/>
          <w:sz w:val="24"/>
          <w:szCs w:val="24"/>
        </w:rPr>
        <w:t xml:space="preserve">Инессы </w:t>
      </w:r>
      <w:r w:rsidR="001E0239" w:rsidRPr="003E3698">
        <w:rPr>
          <w:rFonts w:ascii="Times New Roman" w:hAnsi="Times New Roman" w:cs="Times New Roman"/>
          <w:sz w:val="24"/>
          <w:szCs w:val="24"/>
        </w:rPr>
        <w:t>Арманд</w:t>
      </w:r>
      <w:r w:rsidRPr="003E3698">
        <w:rPr>
          <w:rFonts w:ascii="Times New Roman" w:hAnsi="Times New Roman" w:cs="Times New Roman"/>
          <w:sz w:val="24"/>
          <w:szCs w:val="24"/>
        </w:rPr>
        <w:t xml:space="preserve">, </w:t>
      </w:r>
      <w:r w:rsidR="00D25752" w:rsidRPr="003E3698">
        <w:rPr>
          <w:rFonts w:ascii="Times New Roman" w:hAnsi="Times New Roman" w:cs="Times New Roman"/>
          <w:sz w:val="24"/>
          <w:szCs w:val="24"/>
        </w:rPr>
        <w:t xml:space="preserve">д. </w:t>
      </w:r>
      <w:r w:rsidR="001E0239" w:rsidRPr="003E3698">
        <w:rPr>
          <w:rFonts w:ascii="Times New Roman" w:hAnsi="Times New Roman" w:cs="Times New Roman"/>
          <w:sz w:val="24"/>
          <w:szCs w:val="24"/>
        </w:rPr>
        <w:t>43</w:t>
      </w:r>
      <w:r w:rsidRPr="003E3698">
        <w:rPr>
          <w:rFonts w:ascii="Times New Roman" w:hAnsi="Times New Roman" w:cs="Times New Roman"/>
          <w:sz w:val="24"/>
          <w:szCs w:val="24"/>
        </w:rPr>
        <w:t xml:space="preserve">, </w:t>
      </w:r>
      <w:r w:rsidR="001E0239" w:rsidRPr="003E3698">
        <w:rPr>
          <w:rFonts w:ascii="Times New Roman" w:hAnsi="Times New Roman" w:cs="Times New Roman"/>
          <w:sz w:val="24"/>
          <w:szCs w:val="24"/>
        </w:rPr>
        <w:t>2</w:t>
      </w:r>
      <w:r w:rsidR="009C3646" w:rsidRPr="003E3698">
        <w:rPr>
          <w:rFonts w:ascii="Times New Roman" w:hAnsi="Times New Roman" w:cs="Times New Roman"/>
          <w:sz w:val="24"/>
          <w:szCs w:val="24"/>
        </w:rPr>
        <w:t xml:space="preserve"> </w:t>
      </w:r>
      <w:r w:rsidRPr="003E3698">
        <w:rPr>
          <w:rFonts w:ascii="Times New Roman" w:hAnsi="Times New Roman" w:cs="Times New Roman"/>
          <w:sz w:val="24"/>
          <w:szCs w:val="24"/>
        </w:rPr>
        <w:t xml:space="preserve">этаж, </w:t>
      </w:r>
      <w:r w:rsidR="001E0239" w:rsidRPr="003E3698">
        <w:rPr>
          <w:rFonts w:ascii="Times New Roman" w:hAnsi="Times New Roman" w:cs="Times New Roman"/>
          <w:sz w:val="24"/>
          <w:szCs w:val="24"/>
        </w:rPr>
        <w:t>2</w:t>
      </w:r>
      <w:r w:rsidR="00D25752" w:rsidRPr="003E3698">
        <w:rPr>
          <w:rFonts w:ascii="Times New Roman" w:hAnsi="Times New Roman" w:cs="Times New Roman"/>
          <w:sz w:val="24"/>
          <w:szCs w:val="24"/>
        </w:rPr>
        <w:t>05</w:t>
      </w:r>
      <w:r w:rsidRPr="003E3698">
        <w:rPr>
          <w:rFonts w:ascii="Times New Roman" w:hAnsi="Times New Roman" w:cs="Times New Roman"/>
          <w:sz w:val="24"/>
          <w:szCs w:val="24"/>
        </w:rPr>
        <w:t xml:space="preserve"> кабинет, контактное лицо: </w:t>
      </w:r>
      <w:r w:rsidR="001E0239" w:rsidRPr="003E3698">
        <w:rPr>
          <w:rFonts w:ascii="Times New Roman" w:hAnsi="Times New Roman" w:cs="Times New Roman"/>
          <w:sz w:val="24"/>
          <w:szCs w:val="24"/>
        </w:rPr>
        <w:t>Вольвач Анастасия Андреевна</w:t>
      </w:r>
      <w:r w:rsidRPr="003E3698">
        <w:rPr>
          <w:rFonts w:ascii="Times New Roman" w:hAnsi="Times New Roman" w:cs="Times New Roman"/>
          <w:sz w:val="24"/>
          <w:szCs w:val="24"/>
        </w:rPr>
        <w:t>, с понедельника по пятницу: с 09 часов 00 минут до 13 часов 00 минут, с 14 часов 00 минут до 18 часов 00 минут.</w:t>
      </w:r>
    </w:p>
    <w:bookmarkEnd w:id="6"/>
    <w:p w14:paraId="51741EE2" w14:textId="04074BFE" w:rsidR="00275A4B" w:rsidRPr="003E3698" w:rsidRDefault="00275A4B" w:rsidP="00621394">
      <w:pPr>
        <w:tabs>
          <w:tab w:val="left" w:pos="3598"/>
        </w:tabs>
        <w:spacing w:line="240" w:lineRule="auto"/>
        <w:outlineLvl w:val="1"/>
        <w:rPr>
          <w:rFonts w:ascii="Times New Roman" w:hAnsi="Times New Roman" w:cs="Times New Roman"/>
          <w:color w:val="FF0000"/>
          <w:sz w:val="24"/>
          <w:szCs w:val="24"/>
        </w:rPr>
      </w:pPr>
      <w:r w:rsidRPr="003E3698">
        <w:rPr>
          <w:rFonts w:ascii="Times New Roman" w:hAnsi="Times New Roman" w:cs="Times New Roman"/>
          <w:sz w:val="24"/>
          <w:szCs w:val="24"/>
        </w:rPr>
        <w:t>1.5. Документация об отборе размещена на официальном сайте</w:t>
      </w:r>
      <w:r w:rsidR="00B0764F" w:rsidRPr="003E3698">
        <w:rPr>
          <w:rFonts w:ascii="Times New Roman" w:hAnsi="Times New Roman" w:cs="Times New Roman"/>
          <w:sz w:val="24"/>
          <w:szCs w:val="24"/>
        </w:rPr>
        <w:t xml:space="preserve"> </w:t>
      </w:r>
      <w:r w:rsidRPr="003E3698">
        <w:rPr>
          <w:rFonts w:ascii="Times New Roman" w:hAnsi="Times New Roman" w:cs="Times New Roman"/>
          <w:sz w:val="24"/>
          <w:szCs w:val="24"/>
        </w:rPr>
        <w:t xml:space="preserve">Министерства </w:t>
      </w:r>
      <w:r w:rsidR="00B0764F" w:rsidRPr="003E3698">
        <w:rPr>
          <w:rFonts w:ascii="Times New Roman" w:hAnsi="Times New Roman" w:cs="Times New Roman"/>
          <w:sz w:val="24"/>
          <w:szCs w:val="24"/>
        </w:rPr>
        <w:t>строительства и ЖКХ</w:t>
      </w:r>
      <w:r w:rsidRPr="003E3698">
        <w:rPr>
          <w:rFonts w:ascii="Times New Roman" w:hAnsi="Times New Roman" w:cs="Times New Roman"/>
          <w:sz w:val="24"/>
          <w:szCs w:val="24"/>
        </w:rPr>
        <w:t xml:space="preserve"> Ка</w:t>
      </w:r>
      <w:r w:rsidR="00B0764F" w:rsidRPr="003E3698">
        <w:rPr>
          <w:rFonts w:ascii="Times New Roman" w:hAnsi="Times New Roman" w:cs="Times New Roman"/>
          <w:sz w:val="24"/>
          <w:szCs w:val="24"/>
        </w:rPr>
        <w:t xml:space="preserve">бардино-Балкарской </w:t>
      </w:r>
      <w:r w:rsidRPr="003E3698">
        <w:rPr>
          <w:rFonts w:ascii="Times New Roman" w:hAnsi="Times New Roman" w:cs="Times New Roman"/>
          <w:sz w:val="24"/>
          <w:szCs w:val="24"/>
        </w:rPr>
        <w:t xml:space="preserve">Республики </w:t>
      </w:r>
      <w:r w:rsidRPr="003E3698">
        <w:rPr>
          <w:rFonts w:ascii="Times New Roman" w:hAnsi="Times New Roman" w:cs="Times New Roman"/>
          <w:color w:val="000000" w:themeColor="text1"/>
          <w:sz w:val="24"/>
          <w:szCs w:val="24"/>
        </w:rPr>
        <w:t>в разделе «ТКО», в подразделе «</w:t>
      </w:r>
      <w:r w:rsidR="009C3646" w:rsidRPr="003E3698">
        <w:rPr>
          <w:rFonts w:ascii="Times New Roman" w:hAnsi="Times New Roman" w:cs="Times New Roman"/>
          <w:color w:val="000000" w:themeColor="text1"/>
          <w:sz w:val="24"/>
          <w:szCs w:val="24"/>
        </w:rPr>
        <w:t>НПА в сфере ТКО</w:t>
      </w:r>
      <w:r w:rsidRPr="003E3698">
        <w:rPr>
          <w:rFonts w:ascii="Times New Roman" w:hAnsi="Times New Roman" w:cs="Times New Roman"/>
          <w:color w:val="000000" w:themeColor="text1"/>
          <w:sz w:val="24"/>
          <w:szCs w:val="24"/>
        </w:rPr>
        <w:t xml:space="preserve">» и на сайте </w:t>
      </w:r>
      <w:hyperlink r:id="rId11" w:history="1">
        <w:r w:rsidRPr="003E3698">
          <w:rPr>
            <w:rStyle w:val="af1"/>
            <w:rFonts w:ascii="Times New Roman" w:hAnsi="Times New Roman" w:cs="Times New Roman"/>
            <w:color w:val="000000" w:themeColor="text1"/>
            <w:sz w:val="24"/>
            <w:szCs w:val="24"/>
          </w:rPr>
          <w:t>www.torgi.gov.ru</w:t>
        </w:r>
      </w:hyperlink>
      <w:r w:rsidRPr="003E3698">
        <w:rPr>
          <w:rFonts w:ascii="Times New Roman" w:hAnsi="Times New Roman" w:cs="Times New Roman"/>
          <w:color w:val="000000" w:themeColor="text1"/>
          <w:sz w:val="24"/>
          <w:szCs w:val="24"/>
        </w:rPr>
        <w:t>.</w:t>
      </w:r>
    </w:p>
    <w:p w14:paraId="30ADDF5E" w14:textId="72D4A53A" w:rsidR="00B0764F"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1.6. Заявки на участие в конкурсе принимаются в </w:t>
      </w:r>
      <w:r w:rsidR="00B0764F" w:rsidRPr="003E3698">
        <w:rPr>
          <w:rFonts w:ascii="Times New Roman" w:hAnsi="Times New Roman" w:cs="Times New Roman"/>
          <w:sz w:val="24"/>
          <w:szCs w:val="24"/>
        </w:rPr>
        <w:t xml:space="preserve">Министерстве строительства и </w:t>
      </w:r>
      <w:r w:rsidR="00D25752" w:rsidRPr="003E3698">
        <w:rPr>
          <w:rFonts w:ascii="Times New Roman" w:hAnsi="Times New Roman" w:cs="Times New Roman"/>
          <w:sz w:val="24"/>
          <w:szCs w:val="24"/>
        </w:rPr>
        <w:t>жилищно-коммунального хозяйства</w:t>
      </w:r>
      <w:r w:rsidR="00B0764F" w:rsidRPr="003E3698">
        <w:rPr>
          <w:rFonts w:ascii="Times New Roman" w:hAnsi="Times New Roman" w:cs="Times New Roman"/>
          <w:sz w:val="24"/>
          <w:szCs w:val="24"/>
        </w:rPr>
        <w:t xml:space="preserve"> Кабардино-Балкарской Республики, расположенном по адресу:</w:t>
      </w:r>
      <w:r w:rsidR="009C3646" w:rsidRPr="003E3698">
        <w:rPr>
          <w:rFonts w:ascii="Times New Roman" w:hAnsi="Times New Roman" w:cs="Times New Roman"/>
          <w:sz w:val="24"/>
          <w:szCs w:val="24"/>
        </w:rPr>
        <w:t xml:space="preserve"> </w:t>
      </w:r>
      <w:r w:rsidR="00BE6E7A" w:rsidRPr="003E3698">
        <w:rPr>
          <w:rFonts w:ascii="Times New Roman" w:hAnsi="Times New Roman" w:cs="Times New Roman"/>
          <w:sz w:val="24"/>
          <w:szCs w:val="24"/>
        </w:rPr>
        <w:t>КБР,</w:t>
      </w:r>
      <w:r w:rsidR="00B0764F" w:rsidRPr="003E3698">
        <w:rPr>
          <w:rFonts w:ascii="Times New Roman" w:hAnsi="Times New Roman" w:cs="Times New Roman"/>
          <w:sz w:val="24"/>
          <w:szCs w:val="24"/>
        </w:rPr>
        <w:t xml:space="preserve"> </w:t>
      </w:r>
      <w:r w:rsidR="00621394" w:rsidRPr="003E3698">
        <w:rPr>
          <w:rFonts w:ascii="Times New Roman" w:hAnsi="Times New Roman" w:cs="Times New Roman"/>
          <w:sz w:val="24"/>
          <w:szCs w:val="24"/>
        </w:rPr>
        <w:t xml:space="preserve">                    </w:t>
      </w:r>
      <w:r w:rsidR="00B0764F" w:rsidRPr="003E3698">
        <w:rPr>
          <w:rFonts w:ascii="Times New Roman" w:hAnsi="Times New Roman" w:cs="Times New Roman"/>
          <w:sz w:val="24"/>
          <w:szCs w:val="24"/>
        </w:rPr>
        <w:t xml:space="preserve">г. Нальчик, ул. </w:t>
      </w:r>
      <w:r w:rsidR="00D25752" w:rsidRPr="003E3698">
        <w:rPr>
          <w:rFonts w:ascii="Times New Roman" w:hAnsi="Times New Roman" w:cs="Times New Roman"/>
          <w:sz w:val="24"/>
          <w:szCs w:val="24"/>
        </w:rPr>
        <w:t xml:space="preserve">Инессы </w:t>
      </w:r>
      <w:r w:rsidR="00B0764F" w:rsidRPr="003E3698">
        <w:rPr>
          <w:rFonts w:ascii="Times New Roman" w:hAnsi="Times New Roman" w:cs="Times New Roman"/>
          <w:sz w:val="24"/>
          <w:szCs w:val="24"/>
        </w:rPr>
        <w:t xml:space="preserve">Арманд, </w:t>
      </w:r>
      <w:r w:rsidR="00D25752" w:rsidRPr="003E3698">
        <w:rPr>
          <w:rFonts w:ascii="Times New Roman" w:hAnsi="Times New Roman" w:cs="Times New Roman"/>
          <w:sz w:val="24"/>
          <w:szCs w:val="24"/>
        </w:rPr>
        <w:t xml:space="preserve">д. </w:t>
      </w:r>
      <w:r w:rsidR="00B0764F" w:rsidRPr="003E3698">
        <w:rPr>
          <w:rFonts w:ascii="Times New Roman" w:hAnsi="Times New Roman" w:cs="Times New Roman"/>
          <w:sz w:val="24"/>
          <w:szCs w:val="24"/>
        </w:rPr>
        <w:t>43, 2</w:t>
      </w:r>
      <w:r w:rsidR="00D25752" w:rsidRPr="003E3698">
        <w:rPr>
          <w:rFonts w:ascii="Times New Roman" w:hAnsi="Times New Roman" w:cs="Times New Roman"/>
          <w:sz w:val="24"/>
          <w:szCs w:val="24"/>
        </w:rPr>
        <w:t xml:space="preserve"> </w:t>
      </w:r>
      <w:r w:rsidR="00B0764F" w:rsidRPr="003E3698">
        <w:rPr>
          <w:rFonts w:ascii="Times New Roman" w:hAnsi="Times New Roman" w:cs="Times New Roman"/>
          <w:sz w:val="24"/>
          <w:szCs w:val="24"/>
        </w:rPr>
        <w:t>этаж, 2</w:t>
      </w:r>
      <w:r w:rsidR="00D25752" w:rsidRPr="003E3698">
        <w:rPr>
          <w:rFonts w:ascii="Times New Roman" w:hAnsi="Times New Roman" w:cs="Times New Roman"/>
          <w:sz w:val="24"/>
          <w:szCs w:val="24"/>
        </w:rPr>
        <w:t>05</w:t>
      </w:r>
      <w:r w:rsidR="00B0764F" w:rsidRPr="003E3698">
        <w:rPr>
          <w:rFonts w:ascii="Times New Roman" w:hAnsi="Times New Roman" w:cs="Times New Roman"/>
          <w:sz w:val="24"/>
          <w:szCs w:val="24"/>
        </w:rPr>
        <w:t xml:space="preserve"> кабинет, контактное лицо: Вольвач Анастасия Андреевна, с понедельника по пятницу: с 09 часов 00 минут до 13 часов 00 минут, с 14 часов 00 минут до 18 часов 00 минут.</w:t>
      </w:r>
    </w:p>
    <w:p w14:paraId="7AECD4FC" w14:textId="00C052A7" w:rsidR="00275A4B" w:rsidRPr="003E3698" w:rsidRDefault="001C669C" w:rsidP="00621394">
      <w:pPr>
        <w:tabs>
          <w:tab w:val="left" w:pos="3598"/>
        </w:tabs>
        <w:spacing w:line="240" w:lineRule="auto"/>
        <w:ind w:firstLine="0"/>
        <w:outlineLvl w:val="1"/>
        <w:rPr>
          <w:rFonts w:ascii="Times New Roman" w:hAnsi="Times New Roman" w:cs="Times New Roman"/>
          <w:sz w:val="24"/>
          <w:szCs w:val="24"/>
        </w:rPr>
      </w:pPr>
      <w:r w:rsidRPr="003E3698">
        <w:rPr>
          <w:rFonts w:ascii="Times New Roman" w:hAnsi="Times New Roman" w:cs="Times New Roman"/>
          <w:sz w:val="24"/>
          <w:szCs w:val="24"/>
        </w:rPr>
        <w:t xml:space="preserve">           </w:t>
      </w:r>
      <w:r w:rsidR="00275A4B" w:rsidRPr="003E3698">
        <w:rPr>
          <w:rFonts w:ascii="Times New Roman" w:hAnsi="Times New Roman" w:cs="Times New Roman"/>
          <w:sz w:val="24"/>
          <w:szCs w:val="24"/>
        </w:rPr>
        <w:t xml:space="preserve">1.7. График проведения конкурсного отбора региональных операторов по обращению с ТКО на территории </w:t>
      </w:r>
      <w:r w:rsidR="009C3646" w:rsidRPr="003E3698">
        <w:rPr>
          <w:rFonts w:ascii="Times New Roman" w:hAnsi="Times New Roman" w:cs="Times New Roman"/>
          <w:sz w:val="24"/>
          <w:szCs w:val="24"/>
        </w:rPr>
        <w:t>Кабардино-Балкарской Республики</w:t>
      </w:r>
      <w:r w:rsidR="00275A4B" w:rsidRPr="003E3698">
        <w:rPr>
          <w:rFonts w:ascii="Times New Roman" w:hAnsi="Times New Roman" w:cs="Times New Roman"/>
          <w:sz w:val="24"/>
          <w:szCs w:val="24"/>
        </w:rPr>
        <w:t>:</w:t>
      </w:r>
    </w:p>
    <w:p w14:paraId="6AB3D370" w14:textId="77777777" w:rsidR="00275A4B" w:rsidRPr="00713DAD" w:rsidRDefault="00275A4B" w:rsidP="00275A4B">
      <w:pPr>
        <w:tabs>
          <w:tab w:val="left" w:pos="3598"/>
        </w:tabs>
        <w:outlineLvl w:val="1"/>
        <w:rPr>
          <w:rFonts w:ascii="Times New Roman" w:hAnsi="Times New Roman"/>
        </w:rPr>
      </w:pPr>
    </w:p>
    <w:tbl>
      <w:tblPr>
        <w:tblStyle w:val="a5"/>
        <w:tblW w:w="0" w:type="auto"/>
        <w:tblInd w:w="-289" w:type="dxa"/>
        <w:tblLook w:val="04A0" w:firstRow="1" w:lastRow="0" w:firstColumn="1" w:lastColumn="0" w:noHBand="0" w:noVBand="1"/>
      </w:tblPr>
      <w:tblGrid>
        <w:gridCol w:w="1530"/>
        <w:gridCol w:w="2923"/>
        <w:gridCol w:w="2609"/>
        <w:gridCol w:w="3425"/>
      </w:tblGrid>
      <w:tr w:rsidR="00275A4B" w:rsidRPr="00713DAD" w14:paraId="3978E513" w14:textId="77777777" w:rsidTr="00D40DA0">
        <w:tc>
          <w:tcPr>
            <w:tcW w:w="1530" w:type="dxa"/>
          </w:tcPr>
          <w:p w14:paraId="52A08970" w14:textId="19D33C69" w:rsidR="00275A4B" w:rsidRPr="00713DAD" w:rsidRDefault="00275A4B" w:rsidP="001C669C">
            <w:pPr>
              <w:tabs>
                <w:tab w:val="left" w:pos="3598"/>
              </w:tabs>
              <w:ind w:firstLine="0"/>
              <w:outlineLvl w:val="1"/>
              <w:rPr>
                <w:rFonts w:ascii="Times New Roman" w:hAnsi="Times New Roman"/>
                <w:b/>
              </w:rPr>
            </w:pPr>
            <w:r w:rsidRPr="00713DAD">
              <w:rPr>
                <w:rFonts w:ascii="Times New Roman" w:hAnsi="Times New Roman"/>
                <w:b/>
              </w:rPr>
              <w:t>№</w:t>
            </w:r>
            <w:r w:rsidR="001C669C">
              <w:rPr>
                <w:rFonts w:ascii="Times New Roman" w:hAnsi="Times New Roman"/>
                <w:b/>
              </w:rPr>
              <w:t xml:space="preserve"> </w:t>
            </w:r>
            <w:r w:rsidRPr="00713DAD">
              <w:rPr>
                <w:rFonts w:ascii="Times New Roman" w:hAnsi="Times New Roman"/>
                <w:b/>
              </w:rPr>
              <w:t>п/п</w:t>
            </w:r>
          </w:p>
        </w:tc>
        <w:tc>
          <w:tcPr>
            <w:tcW w:w="2923" w:type="dxa"/>
          </w:tcPr>
          <w:p w14:paraId="73C56BDF" w14:textId="3573F8AE" w:rsidR="00275A4B" w:rsidRPr="00713DAD" w:rsidRDefault="00275A4B" w:rsidP="001C669C">
            <w:pPr>
              <w:tabs>
                <w:tab w:val="left" w:pos="3598"/>
              </w:tabs>
              <w:ind w:firstLine="0"/>
              <w:jc w:val="center"/>
              <w:outlineLvl w:val="1"/>
              <w:rPr>
                <w:rFonts w:ascii="Times New Roman" w:hAnsi="Times New Roman"/>
                <w:b/>
              </w:rPr>
            </w:pPr>
            <w:r w:rsidRPr="00713DAD">
              <w:rPr>
                <w:rFonts w:ascii="Times New Roman" w:hAnsi="Times New Roman"/>
                <w:b/>
              </w:rPr>
              <w:t>Этап</w:t>
            </w:r>
          </w:p>
        </w:tc>
        <w:tc>
          <w:tcPr>
            <w:tcW w:w="2609" w:type="dxa"/>
          </w:tcPr>
          <w:p w14:paraId="77C83036" w14:textId="77777777" w:rsidR="00275A4B" w:rsidRPr="00713DAD" w:rsidRDefault="00275A4B" w:rsidP="001C669C">
            <w:pPr>
              <w:tabs>
                <w:tab w:val="left" w:pos="3598"/>
              </w:tabs>
              <w:outlineLvl w:val="1"/>
              <w:rPr>
                <w:rFonts w:ascii="Times New Roman" w:hAnsi="Times New Roman"/>
                <w:b/>
              </w:rPr>
            </w:pPr>
            <w:r w:rsidRPr="00713DAD">
              <w:rPr>
                <w:rFonts w:ascii="Times New Roman" w:hAnsi="Times New Roman"/>
                <w:b/>
              </w:rPr>
              <w:t>Срок</w:t>
            </w:r>
          </w:p>
        </w:tc>
        <w:tc>
          <w:tcPr>
            <w:tcW w:w="3425" w:type="dxa"/>
          </w:tcPr>
          <w:p w14:paraId="55EE7E87" w14:textId="77777777" w:rsidR="00275A4B" w:rsidRPr="00713DAD" w:rsidRDefault="00275A4B" w:rsidP="001C669C">
            <w:pPr>
              <w:tabs>
                <w:tab w:val="left" w:pos="3598"/>
              </w:tabs>
              <w:outlineLvl w:val="1"/>
              <w:rPr>
                <w:rFonts w:ascii="Times New Roman" w:hAnsi="Times New Roman"/>
                <w:b/>
              </w:rPr>
            </w:pPr>
            <w:r w:rsidRPr="00713DAD">
              <w:rPr>
                <w:rFonts w:ascii="Times New Roman" w:hAnsi="Times New Roman"/>
                <w:b/>
              </w:rPr>
              <w:t>Исполнитель</w:t>
            </w:r>
          </w:p>
        </w:tc>
      </w:tr>
      <w:tr w:rsidR="00275A4B" w:rsidRPr="00713DAD" w14:paraId="7D578372" w14:textId="77777777" w:rsidTr="00D40DA0">
        <w:tc>
          <w:tcPr>
            <w:tcW w:w="10487" w:type="dxa"/>
            <w:gridSpan w:val="4"/>
          </w:tcPr>
          <w:p w14:paraId="6DF8D02F" w14:textId="77777777" w:rsidR="00275A4B" w:rsidRPr="00713DAD" w:rsidRDefault="00275A4B" w:rsidP="00D25752">
            <w:pPr>
              <w:tabs>
                <w:tab w:val="left" w:pos="3598"/>
              </w:tabs>
              <w:jc w:val="center"/>
              <w:outlineLvl w:val="1"/>
              <w:rPr>
                <w:rFonts w:ascii="Times New Roman" w:hAnsi="Times New Roman"/>
                <w:b/>
              </w:rPr>
            </w:pPr>
            <w:r w:rsidRPr="00713DAD">
              <w:rPr>
                <w:rFonts w:ascii="Times New Roman" w:hAnsi="Times New Roman"/>
                <w:b/>
              </w:rPr>
              <w:t>Подготовительный этап</w:t>
            </w:r>
          </w:p>
        </w:tc>
      </w:tr>
      <w:tr w:rsidR="00275A4B" w:rsidRPr="00713DAD" w14:paraId="42AE4B56" w14:textId="77777777" w:rsidTr="00D40DA0">
        <w:tc>
          <w:tcPr>
            <w:tcW w:w="1530" w:type="dxa"/>
          </w:tcPr>
          <w:p w14:paraId="215AADAB" w14:textId="79A7A480" w:rsidR="00275A4B" w:rsidRPr="00621394" w:rsidRDefault="00275A4B" w:rsidP="001C669C">
            <w:pPr>
              <w:tabs>
                <w:tab w:val="left" w:pos="3598"/>
              </w:tabs>
              <w:ind w:firstLine="0"/>
              <w:outlineLvl w:val="1"/>
              <w:rPr>
                <w:rFonts w:ascii="Times New Roman" w:hAnsi="Times New Roman"/>
                <w:sz w:val="24"/>
                <w:szCs w:val="24"/>
                <w:lang w:val="en-US"/>
              </w:rPr>
            </w:pPr>
            <w:r w:rsidRPr="00621394">
              <w:rPr>
                <w:rFonts w:ascii="Times New Roman" w:hAnsi="Times New Roman"/>
                <w:sz w:val="24"/>
                <w:szCs w:val="24"/>
              </w:rPr>
              <w:t>1</w:t>
            </w:r>
            <w:r w:rsidR="001C669C" w:rsidRPr="00621394">
              <w:rPr>
                <w:rFonts w:ascii="Times New Roman" w:hAnsi="Times New Roman"/>
                <w:sz w:val="24"/>
                <w:szCs w:val="24"/>
              </w:rPr>
              <w:t>.</w:t>
            </w:r>
          </w:p>
        </w:tc>
        <w:tc>
          <w:tcPr>
            <w:tcW w:w="2923" w:type="dxa"/>
          </w:tcPr>
          <w:p w14:paraId="2EC53956"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color w:val="000000" w:themeColor="text1"/>
                <w:sz w:val="24"/>
                <w:szCs w:val="24"/>
              </w:rPr>
              <w:t>Размещение документации об отборе на сайте www.torgi.gov.ru</w:t>
            </w:r>
          </w:p>
        </w:tc>
        <w:tc>
          <w:tcPr>
            <w:tcW w:w="2609" w:type="dxa"/>
          </w:tcPr>
          <w:p w14:paraId="5F356544"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В течение 5 (пяти) рабочих дней со дня утверждения документации об отборе </w:t>
            </w:r>
          </w:p>
          <w:p w14:paraId="1E7AD76B" w14:textId="4785A5B6" w:rsidR="00275A4B" w:rsidRPr="00621394" w:rsidRDefault="009C3646" w:rsidP="005955D0">
            <w:pPr>
              <w:tabs>
                <w:tab w:val="left" w:pos="3598"/>
              </w:tabs>
              <w:ind w:firstLine="0"/>
              <w:jc w:val="center"/>
              <w:outlineLvl w:val="1"/>
              <w:rPr>
                <w:rFonts w:ascii="Times New Roman" w:hAnsi="Times New Roman"/>
                <w:sz w:val="24"/>
                <w:szCs w:val="24"/>
              </w:rPr>
            </w:pPr>
            <w:r w:rsidRPr="00621394">
              <w:rPr>
                <w:rFonts w:ascii="Times New Roman" w:hAnsi="Times New Roman"/>
                <w:color w:val="FF0000"/>
                <w:sz w:val="24"/>
                <w:szCs w:val="24"/>
              </w:rPr>
              <w:t>06.03</w:t>
            </w:r>
            <w:r w:rsidR="00275A4B" w:rsidRPr="00621394">
              <w:rPr>
                <w:rFonts w:ascii="Times New Roman" w:hAnsi="Times New Roman"/>
                <w:color w:val="FF0000"/>
                <w:sz w:val="24"/>
                <w:szCs w:val="24"/>
              </w:rPr>
              <w:t>.202</w:t>
            </w:r>
            <w:r w:rsidR="00555652" w:rsidRPr="00621394">
              <w:rPr>
                <w:rFonts w:ascii="Times New Roman" w:hAnsi="Times New Roman"/>
                <w:color w:val="FF0000"/>
                <w:sz w:val="24"/>
                <w:szCs w:val="24"/>
              </w:rPr>
              <w:t>6</w:t>
            </w:r>
          </w:p>
        </w:tc>
        <w:tc>
          <w:tcPr>
            <w:tcW w:w="3425" w:type="dxa"/>
          </w:tcPr>
          <w:p w14:paraId="69A6E50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44954D72" w14:textId="77777777" w:rsidTr="00D40DA0">
        <w:tc>
          <w:tcPr>
            <w:tcW w:w="10487" w:type="dxa"/>
            <w:gridSpan w:val="4"/>
          </w:tcPr>
          <w:p w14:paraId="338D08BF" w14:textId="77777777" w:rsidR="00275A4B" w:rsidRPr="00621394" w:rsidRDefault="00275A4B"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Подача заявок</w:t>
            </w:r>
          </w:p>
        </w:tc>
      </w:tr>
      <w:tr w:rsidR="00275A4B" w:rsidRPr="00713DAD" w14:paraId="0B247E23" w14:textId="77777777" w:rsidTr="00D40DA0">
        <w:tc>
          <w:tcPr>
            <w:tcW w:w="1530" w:type="dxa"/>
          </w:tcPr>
          <w:p w14:paraId="2EC8E1E3"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2.</w:t>
            </w:r>
          </w:p>
        </w:tc>
        <w:tc>
          <w:tcPr>
            <w:tcW w:w="2923" w:type="dxa"/>
          </w:tcPr>
          <w:p w14:paraId="6B8E8247"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Начало подачи заявок </w:t>
            </w:r>
          </w:p>
        </w:tc>
        <w:tc>
          <w:tcPr>
            <w:tcW w:w="2609" w:type="dxa"/>
          </w:tcPr>
          <w:p w14:paraId="5528BC34" w14:textId="77777777" w:rsidR="00275A4B" w:rsidRPr="00621394" w:rsidRDefault="00275A4B" w:rsidP="00D25752">
            <w:pPr>
              <w:tabs>
                <w:tab w:val="left" w:pos="3598"/>
              </w:tabs>
              <w:ind w:firstLine="0"/>
              <w:outlineLvl w:val="1"/>
              <w:rPr>
                <w:rFonts w:ascii="Times New Roman" w:hAnsi="Times New Roman" w:cs="Times New Roman"/>
                <w:sz w:val="24"/>
                <w:szCs w:val="24"/>
              </w:rPr>
            </w:pPr>
            <w:r w:rsidRPr="00621394">
              <w:rPr>
                <w:rFonts w:ascii="Times New Roman" w:hAnsi="Times New Roman"/>
                <w:sz w:val="24"/>
                <w:szCs w:val="24"/>
              </w:rPr>
              <w:t xml:space="preserve">С момента размещения документации об отборе на сайте: </w:t>
            </w:r>
            <w:hyperlink r:id="rId12" w:history="1">
              <w:r w:rsidRPr="00621394">
                <w:rPr>
                  <w:rStyle w:val="af1"/>
                  <w:rFonts w:ascii="Times New Roman" w:hAnsi="Times New Roman" w:cs="Times New Roman"/>
                  <w:sz w:val="24"/>
                  <w:szCs w:val="24"/>
                </w:rPr>
                <w:t>www.torgi.gov.ru</w:t>
              </w:r>
            </w:hyperlink>
          </w:p>
          <w:p w14:paraId="16C8EBA3" w14:textId="0F54BD9A" w:rsidR="00275A4B" w:rsidRPr="00621394" w:rsidRDefault="00456C26" w:rsidP="005955D0">
            <w:pPr>
              <w:tabs>
                <w:tab w:val="left" w:pos="3598"/>
              </w:tabs>
              <w:ind w:firstLine="0"/>
              <w:jc w:val="center"/>
              <w:outlineLvl w:val="1"/>
              <w:rPr>
                <w:rFonts w:ascii="Times New Roman" w:hAnsi="Times New Roman"/>
                <w:sz w:val="24"/>
                <w:szCs w:val="24"/>
              </w:rPr>
            </w:pPr>
            <w:r>
              <w:rPr>
                <w:rFonts w:ascii="Times New Roman" w:hAnsi="Times New Roman" w:cs="Times New Roman"/>
                <w:color w:val="FF0000"/>
                <w:sz w:val="24"/>
                <w:szCs w:val="24"/>
              </w:rPr>
              <w:t>с</w:t>
            </w:r>
            <w:r w:rsidR="009C3646" w:rsidRPr="00621394">
              <w:rPr>
                <w:rFonts w:ascii="Times New Roman" w:hAnsi="Times New Roman" w:cs="Times New Roman"/>
                <w:color w:val="FF0000"/>
                <w:sz w:val="24"/>
                <w:szCs w:val="24"/>
              </w:rPr>
              <w:t xml:space="preserve"> 06.03</w:t>
            </w:r>
            <w:r w:rsidR="00275A4B" w:rsidRPr="00621394">
              <w:rPr>
                <w:rFonts w:ascii="Times New Roman" w:hAnsi="Times New Roman" w:cs="Times New Roman"/>
                <w:color w:val="FF0000"/>
                <w:sz w:val="24"/>
                <w:szCs w:val="24"/>
              </w:rPr>
              <w:t>.202</w:t>
            </w:r>
            <w:r w:rsidR="00555652" w:rsidRPr="00621394">
              <w:rPr>
                <w:rFonts w:ascii="Times New Roman" w:hAnsi="Times New Roman" w:cs="Times New Roman"/>
                <w:color w:val="FF0000"/>
                <w:sz w:val="24"/>
                <w:szCs w:val="24"/>
              </w:rPr>
              <w:t>6</w:t>
            </w:r>
          </w:p>
        </w:tc>
        <w:tc>
          <w:tcPr>
            <w:tcW w:w="3425" w:type="dxa"/>
          </w:tcPr>
          <w:p w14:paraId="35049067"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Участники конкурса</w:t>
            </w:r>
          </w:p>
        </w:tc>
      </w:tr>
      <w:tr w:rsidR="00275A4B" w:rsidRPr="00713DAD" w14:paraId="1E1197A9" w14:textId="77777777" w:rsidTr="005955D0">
        <w:trPr>
          <w:trHeight w:val="1407"/>
        </w:trPr>
        <w:tc>
          <w:tcPr>
            <w:tcW w:w="1530" w:type="dxa"/>
          </w:tcPr>
          <w:p w14:paraId="1207B97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 xml:space="preserve">3. </w:t>
            </w:r>
          </w:p>
        </w:tc>
        <w:tc>
          <w:tcPr>
            <w:tcW w:w="2923" w:type="dxa"/>
          </w:tcPr>
          <w:p w14:paraId="4D62DF46"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прекращения приема заявок, после которого поступившие заявки не рассматриваются</w:t>
            </w:r>
          </w:p>
        </w:tc>
        <w:tc>
          <w:tcPr>
            <w:tcW w:w="2609" w:type="dxa"/>
          </w:tcPr>
          <w:p w14:paraId="0CAE7002" w14:textId="1A34CD63" w:rsidR="00275A4B" w:rsidRPr="00621394" w:rsidRDefault="00275A4B" w:rsidP="00540F69">
            <w:pPr>
              <w:tabs>
                <w:tab w:val="left" w:pos="3598"/>
              </w:tabs>
              <w:ind w:firstLine="0"/>
              <w:outlineLvl w:val="1"/>
              <w:rPr>
                <w:rFonts w:ascii="Times New Roman" w:hAnsi="Times New Roman" w:cs="Times New Roman"/>
                <w:sz w:val="24"/>
                <w:szCs w:val="24"/>
              </w:rPr>
            </w:pPr>
            <w:r w:rsidRPr="00621394">
              <w:rPr>
                <w:rFonts w:ascii="Times New Roman" w:hAnsi="Times New Roman" w:cs="Times New Roman"/>
                <w:sz w:val="24"/>
                <w:szCs w:val="24"/>
              </w:rPr>
              <w:t xml:space="preserve">20 </w:t>
            </w:r>
            <w:r w:rsidR="00540F69" w:rsidRPr="00621394">
              <w:rPr>
                <w:rFonts w:ascii="Times New Roman" w:hAnsi="Times New Roman" w:cs="Times New Roman"/>
                <w:sz w:val="24"/>
                <w:szCs w:val="24"/>
              </w:rPr>
              <w:t xml:space="preserve">рабочих </w:t>
            </w:r>
            <w:r w:rsidR="009C3646" w:rsidRPr="00621394">
              <w:rPr>
                <w:rFonts w:ascii="Times New Roman" w:hAnsi="Times New Roman" w:cs="Times New Roman"/>
                <w:sz w:val="24"/>
                <w:szCs w:val="24"/>
              </w:rPr>
              <w:t xml:space="preserve">дней с даты размещения </w:t>
            </w:r>
            <w:r w:rsidRPr="00621394">
              <w:rPr>
                <w:rFonts w:ascii="Times New Roman" w:hAnsi="Times New Roman" w:cs="Times New Roman"/>
                <w:sz w:val="24"/>
                <w:szCs w:val="24"/>
              </w:rPr>
              <w:t xml:space="preserve">документации об отборе </w:t>
            </w:r>
            <w:r w:rsidRPr="00621394">
              <w:rPr>
                <w:rFonts w:ascii="Times New Roman" w:hAnsi="Times New Roman"/>
                <w:sz w:val="24"/>
                <w:szCs w:val="24"/>
              </w:rPr>
              <w:t xml:space="preserve">на сайте: </w:t>
            </w:r>
            <w:hyperlink r:id="rId13" w:history="1">
              <w:r w:rsidRPr="00621394">
                <w:rPr>
                  <w:rStyle w:val="af1"/>
                  <w:rFonts w:ascii="Times New Roman" w:hAnsi="Times New Roman" w:cs="Times New Roman"/>
                  <w:sz w:val="24"/>
                  <w:szCs w:val="24"/>
                </w:rPr>
                <w:t>www.torgi.gov.ru</w:t>
              </w:r>
            </w:hyperlink>
          </w:p>
          <w:p w14:paraId="1B0BB2FA" w14:textId="7C49D844" w:rsidR="00275A4B" w:rsidRPr="00621394" w:rsidRDefault="00275A4B" w:rsidP="005955D0">
            <w:pPr>
              <w:tabs>
                <w:tab w:val="left" w:pos="3598"/>
              </w:tabs>
              <w:ind w:firstLine="0"/>
              <w:jc w:val="center"/>
              <w:outlineLvl w:val="1"/>
              <w:rPr>
                <w:rFonts w:ascii="Times New Roman" w:hAnsi="Times New Roman" w:cs="Times New Roman"/>
                <w:sz w:val="24"/>
                <w:szCs w:val="24"/>
              </w:rPr>
            </w:pPr>
            <w:r w:rsidRPr="00621394">
              <w:rPr>
                <w:rFonts w:ascii="Times New Roman" w:hAnsi="Times New Roman" w:cs="Times New Roman"/>
                <w:color w:val="FF0000"/>
                <w:sz w:val="24"/>
                <w:szCs w:val="24"/>
              </w:rPr>
              <w:t xml:space="preserve">до </w:t>
            </w:r>
            <w:r w:rsidR="005955D0">
              <w:rPr>
                <w:rFonts w:ascii="Times New Roman" w:hAnsi="Times New Roman" w:cs="Times New Roman"/>
                <w:color w:val="FF0000"/>
                <w:sz w:val="24"/>
                <w:szCs w:val="24"/>
              </w:rPr>
              <w:t>03</w:t>
            </w:r>
            <w:r w:rsidRPr="00621394">
              <w:rPr>
                <w:rFonts w:ascii="Times New Roman" w:hAnsi="Times New Roman" w:cs="Times New Roman"/>
                <w:color w:val="FF0000"/>
                <w:sz w:val="24"/>
                <w:szCs w:val="24"/>
              </w:rPr>
              <w:t>.0</w:t>
            </w:r>
            <w:r w:rsidR="00540F69" w:rsidRPr="00621394">
              <w:rPr>
                <w:rFonts w:ascii="Times New Roman" w:hAnsi="Times New Roman" w:cs="Times New Roman"/>
                <w:color w:val="FF0000"/>
                <w:sz w:val="24"/>
                <w:szCs w:val="24"/>
              </w:rPr>
              <w:t>4</w:t>
            </w:r>
            <w:r w:rsidRPr="00621394">
              <w:rPr>
                <w:rFonts w:ascii="Times New Roman" w:hAnsi="Times New Roman" w:cs="Times New Roman"/>
                <w:color w:val="FF0000"/>
                <w:sz w:val="24"/>
                <w:szCs w:val="24"/>
              </w:rPr>
              <w:t>.2026 года 18.00 часов</w:t>
            </w:r>
          </w:p>
        </w:tc>
        <w:tc>
          <w:tcPr>
            <w:tcW w:w="3425" w:type="dxa"/>
          </w:tcPr>
          <w:p w14:paraId="2ADDE7C7" w14:textId="77777777" w:rsidR="00275A4B" w:rsidRPr="00621394" w:rsidRDefault="00275A4B" w:rsidP="00D40DA0">
            <w:pPr>
              <w:tabs>
                <w:tab w:val="left" w:pos="3598"/>
              </w:tabs>
              <w:ind w:firstLine="0"/>
              <w:outlineLvl w:val="1"/>
              <w:rPr>
                <w:rFonts w:ascii="Times New Roman" w:hAnsi="Times New Roman" w:cs="Times New Roman"/>
                <w:sz w:val="24"/>
                <w:szCs w:val="24"/>
              </w:rPr>
            </w:pPr>
            <w:r w:rsidRPr="00621394">
              <w:rPr>
                <w:rFonts w:ascii="Times New Roman" w:hAnsi="Times New Roman" w:cs="Times New Roman"/>
                <w:sz w:val="24"/>
                <w:szCs w:val="24"/>
              </w:rPr>
              <w:t>Организатор</w:t>
            </w:r>
          </w:p>
        </w:tc>
      </w:tr>
      <w:tr w:rsidR="00275A4B" w:rsidRPr="00713DAD" w14:paraId="5E8335CD" w14:textId="77777777" w:rsidTr="00D40DA0">
        <w:tc>
          <w:tcPr>
            <w:tcW w:w="10487" w:type="dxa"/>
            <w:gridSpan w:val="4"/>
          </w:tcPr>
          <w:p w14:paraId="23F3E41F" w14:textId="77777777" w:rsidR="00275A4B" w:rsidRPr="00713DAD" w:rsidRDefault="00275A4B" w:rsidP="00D25752">
            <w:pPr>
              <w:tabs>
                <w:tab w:val="left" w:pos="3598"/>
              </w:tabs>
              <w:jc w:val="center"/>
              <w:outlineLvl w:val="1"/>
              <w:rPr>
                <w:rFonts w:ascii="Times New Roman" w:hAnsi="Times New Roman"/>
                <w:b/>
              </w:rPr>
            </w:pPr>
            <w:r w:rsidRPr="00713DAD">
              <w:rPr>
                <w:rFonts w:ascii="Times New Roman" w:hAnsi="Times New Roman"/>
                <w:b/>
              </w:rPr>
              <w:t>Порядок вскрытия конвертов с заявками и рассмотрения заявок</w:t>
            </w:r>
          </w:p>
        </w:tc>
      </w:tr>
      <w:tr w:rsidR="00275A4B" w:rsidRPr="00713DAD" w14:paraId="3369E79B" w14:textId="77777777" w:rsidTr="00D40DA0">
        <w:tc>
          <w:tcPr>
            <w:tcW w:w="1530" w:type="dxa"/>
          </w:tcPr>
          <w:p w14:paraId="6AB3F0AE"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4.</w:t>
            </w:r>
          </w:p>
        </w:tc>
        <w:tc>
          <w:tcPr>
            <w:tcW w:w="2923" w:type="dxa"/>
          </w:tcPr>
          <w:p w14:paraId="1425430B"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Вскрытие конвертов с заявками</w:t>
            </w:r>
          </w:p>
        </w:tc>
        <w:tc>
          <w:tcPr>
            <w:tcW w:w="2609" w:type="dxa"/>
          </w:tcPr>
          <w:p w14:paraId="7489ABD3"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 след рабочий день после завершения подачи заявок</w:t>
            </w:r>
          </w:p>
          <w:p w14:paraId="4F72CBA8" w14:textId="5A4B4BD9" w:rsidR="00275A4B" w:rsidRPr="00621394" w:rsidRDefault="00275A4B" w:rsidP="005955D0">
            <w:pPr>
              <w:tabs>
                <w:tab w:val="left" w:pos="3598"/>
              </w:tabs>
              <w:ind w:firstLine="0"/>
              <w:jc w:val="center"/>
              <w:outlineLvl w:val="1"/>
              <w:rPr>
                <w:rFonts w:ascii="Times New Roman" w:hAnsi="Times New Roman"/>
                <w:color w:val="FF0000"/>
                <w:sz w:val="24"/>
                <w:szCs w:val="24"/>
              </w:rPr>
            </w:pPr>
            <w:r w:rsidRPr="005955D0">
              <w:rPr>
                <w:rFonts w:ascii="Times New Roman" w:hAnsi="Times New Roman"/>
                <w:color w:val="FF0000"/>
                <w:sz w:val="24"/>
                <w:szCs w:val="24"/>
              </w:rPr>
              <w:t>в 15.00</w:t>
            </w:r>
            <w:r w:rsidR="00C7143C" w:rsidRPr="005955D0">
              <w:rPr>
                <w:rFonts w:ascii="Times New Roman" w:hAnsi="Times New Roman"/>
                <w:color w:val="FF0000"/>
                <w:sz w:val="24"/>
                <w:szCs w:val="24"/>
              </w:rPr>
              <w:t xml:space="preserve"> </w:t>
            </w:r>
            <w:r w:rsidR="005955D0">
              <w:rPr>
                <w:rFonts w:ascii="Times New Roman" w:hAnsi="Times New Roman"/>
                <w:color w:val="FF0000"/>
                <w:sz w:val="24"/>
                <w:szCs w:val="24"/>
              </w:rPr>
              <w:t>06</w:t>
            </w:r>
            <w:r w:rsidR="00540F69" w:rsidRPr="005955D0">
              <w:rPr>
                <w:rFonts w:ascii="Times New Roman" w:hAnsi="Times New Roman"/>
                <w:color w:val="FF0000"/>
                <w:sz w:val="24"/>
                <w:szCs w:val="24"/>
              </w:rPr>
              <w:t>.04</w:t>
            </w:r>
            <w:r w:rsidRPr="005955D0">
              <w:rPr>
                <w:rFonts w:ascii="Times New Roman" w:hAnsi="Times New Roman"/>
                <w:color w:val="FF0000"/>
                <w:sz w:val="24"/>
                <w:szCs w:val="24"/>
              </w:rPr>
              <w:t>.2026</w:t>
            </w:r>
          </w:p>
        </w:tc>
        <w:tc>
          <w:tcPr>
            <w:tcW w:w="3425" w:type="dxa"/>
          </w:tcPr>
          <w:p w14:paraId="01FBC965"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7EFF88A2" w14:textId="77777777" w:rsidTr="00D40DA0">
        <w:tc>
          <w:tcPr>
            <w:tcW w:w="1530" w:type="dxa"/>
          </w:tcPr>
          <w:p w14:paraId="00E6FCD5"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5. </w:t>
            </w:r>
          </w:p>
        </w:tc>
        <w:tc>
          <w:tcPr>
            <w:tcW w:w="2923" w:type="dxa"/>
          </w:tcPr>
          <w:p w14:paraId="387E217D"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Оформление и подписание протокола вскрытия конвертов с заявка</w:t>
            </w:r>
          </w:p>
        </w:tc>
        <w:tc>
          <w:tcPr>
            <w:tcW w:w="2609" w:type="dxa"/>
          </w:tcPr>
          <w:p w14:paraId="59D79565"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Непосредственно после вскрытия конвертов с заявками</w:t>
            </w:r>
          </w:p>
          <w:p w14:paraId="3E8B38F4" w14:textId="7EB71E98" w:rsidR="00275A4B" w:rsidRPr="00621394" w:rsidRDefault="005955D0" w:rsidP="00D25752">
            <w:pPr>
              <w:tabs>
                <w:tab w:val="left" w:pos="3598"/>
              </w:tabs>
              <w:outlineLvl w:val="1"/>
              <w:rPr>
                <w:rFonts w:ascii="Times New Roman" w:hAnsi="Times New Roman"/>
                <w:sz w:val="24"/>
                <w:szCs w:val="24"/>
              </w:rPr>
            </w:pPr>
            <w:r>
              <w:rPr>
                <w:rFonts w:ascii="Times New Roman" w:hAnsi="Times New Roman"/>
                <w:color w:val="FF0000"/>
                <w:sz w:val="24"/>
                <w:szCs w:val="24"/>
              </w:rPr>
              <w:t>06</w:t>
            </w:r>
            <w:r w:rsidR="00540F69" w:rsidRPr="00621394">
              <w:rPr>
                <w:rFonts w:ascii="Times New Roman" w:hAnsi="Times New Roman"/>
                <w:color w:val="FF0000"/>
                <w:sz w:val="24"/>
                <w:szCs w:val="24"/>
              </w:rPr>
              <w:t>.04.2026</w:t>
            </w:r>
          </w:p>
        </w:tc>
        <w:tc>
          <w:tcPr>
            <w:tcW w:w="3425" w:type="dxa"/>
          </w:tcPr>
          <w:p w14:paraId="7E14CCB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04959B30" w14:textId="77777777" w:rsidTr="00D40DA0">
        <w:tc>
          <w:tcPr>
            <w:tcW w:w="1530" w:type="dxa"/>
          </w:tcPr>
          <w:p w14:paraId="2C29B98C"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6. </w:t>
            </w:r>
          </w:p>
        </w:tc>
        <w:tc>
          <w:tcPr>
            <w:tcW w:w="2923" w:type="dxa"/>
          </w:tcPr>
          <w:p w14:paraId="57BFEBB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Размещение протокола вскрытия конвертов с заявками на сайте www.torgi.gov.ru.</w:t>
            </w:r>
          </w:p>
        </w:tc>
        <w:tc>
          <w:tcPr>
            <w:tcW w:w="2609" w:type="dxa"/>
          </w:tcPr>
          <w:p w14:paraId="704CDD26" w14:textId="33EED0BA" w:rsidR="00275A4B" w:rsidRPr="00621394" w:rsidRDefault="00275A4B" w:rsidP="005955D0">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рабочего дня, следующего за днем вскрытия конвертов</w:t>
            </w:r>
            <w:r w:rsidR="00C7143C" w:rsidRPr="00621394">
              <w:rPr>
                <w:rFonts w:ascii="Times New Roman" w:hAnsi="Times New Roman"/>
                <w:sz w:val="24"/>
                <w:szCs w:val="24"/>
              </w:rPr>
              <w:t xml:space="preserve"> </w:t>
            </w:r>
            <w:r w:rsidRPr="00621394">
              <w:rPr>
                <w:rFonts w:ascii="Times New Roman" w:hAnsi="Times New Roman"/>
                <w:sz w:val="24"/>
                <w:szCs w:val="24"/>
              </w:rPr>
              <w:t xml:space="preserve">не позднее </w:t>
            </w:r>
            <w:r w:rsidR="005955D0">
              <w:rPr>
                <w:rFonts w:ascii="Times New Roman" w:hAnsi="Times New Roman"/>
                <w:color w:val="FF0000"/>
                <w:sz w:val="24"/>
                <w:szCs w:val="24"/>
              </w:rPr>
              <w:t>07</w:t>
            </w:r>
            <w:r w:rsidR="00540F69" w:rsidRPr="00621394">
              <w:rPr>
                <w:rFonts w:ascii="Times New Roman" w:hAnsi="Times New Roman"/>
                <w:color w:val="FF0000"/>
                <w:sz w:val="24"/>
                <w:szCs w:val="24"/>
              </w:rPr>
              <w:t>.04</w:t>
            </w:r>
            <w:r w:rsidRPr="00621394">
              <w:rPr>
                <w:rFonts w:ascii="Times New Roman" w:hAnsi="Times New Roman"/>
                <w:color w:val="FF0000"/>
                <w:sz w:val="24"/>
                <w:szCs w:val="24"/>
              </w:rPr>
              <w:t>.2026</w:t>
            </w:r>
          </w:p>
        </w:tc>
        <w:tc>
          <w:tcPr>
            <w:tcW w:w="3425" w:type="dxa"/>
          </w:tcPr>
          <w:p w14:paraId="4FCCF31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6419D927" w14:textId="77777777" w:rsidTr="00D40DA0">
        <w:tc>
          <w:tcPr>
            <w:tcW w:w="1530" w:type="dxa"/>
          </w:tcPr>
          <w:p w14:paraId="7A6F22E7"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7. </w:t>
            </w:r>
          </w:p>
        </w:tc>
        <w:tc>
          <w:tcPr>
            <w:tcW w:w="2923" w:type="dxa"/>
          </w:tcPr>
          <w:p w14:paraId="149AE70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рассмотрения заявок на предмет соответствия требованиям, установленным документацией об отборе и проверка соответствия заявителей требованиям, установленным документации об отборе, в том числе, если на конкурсный отбор подана только одна заявка</w:t>
            </w:r>
          </w:p>
        </w:tc>
        <w:tc>
          <w:tcPr>
            <w:tcW w:w="2609" w:type="dxa"/>
          </w:tcPr>
          <w:p w14:paraId="701DD103" w14:textId="0F37C431" w:rsidR="00275A4B" w:rsidRPr="00621394" w:rsidRDefault="00275A4B" w:rsidP="005955D0">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Не более 10 дней со дня вскрытия </w:t>
            </w:r>
            <w:r w:rsidR="00C7143C" w:rsidRPr="00621394">
              <w:rPr>
                <w:rFonts w:ascii="Times New Roman" w:hAnsi="Times New Roman"/>
                <w:sz w:val="24"/>
                <w:szCs w:val="24"/>
              </w:rPr>
              <w:t>конвертов.</w:t>
            </w:r>
            <w:r w:rsidR="00C7143C" w:rsidRPr="00621394">
              <w:rPr>
                <w:rFonts w:ascii="Times New Roman" w:hAnsi="Times New Roman"/>
                <w:color w:val="FF0000"/>
                <w:sz w:val="24"/>
                <w:szCs w:val="24"/>
              </w:rPr>
              <w:t xml:space="preserve"> </w:t>
            </w:r>
            <w:r w:rsidR="005955D0">
              <w:rPr>
                <w:rFonts w:ascii="Times New Roman" w:hAnsi="Times New Roman"/>
                <w:color w:val="FF0000"/>
                <w:sz w:val="24"/>
                <w:szCs w:val="24"/>
              </w:rPr>
              <w:t>д</w:t>
            </w:r>
            <w:r w:rsidR="00C7143C" w:rsidRPr="00621394">
              <w:rPr>
                <w:rFonts w:ascii="Times New Roman" w:hAnsi="Times New Roman"/>
                <w:color w:val="FF0000"/>
                <w:sz w:val="24"/>
                <w:szCs w:val="24"/>
              </w:rPr>
              <w:t>о</w:t>
            </w:r>
            <w:r w:rsidR="005955D0">
              <w:rPr>
                <w:rFonts w:ascii="Times New Roman" w:hAnsi="Times New Roman"/>
                <w:color w:val="FF0000"/>
                <w:sz w:val="24"/>
                <w:szCs w:val="24"/>
              </w:rPr>
              <w:t xml:space="preserve"> 16</w:t>
            </w:r>
            <w:r w:rsidR="00540F69" w:rsidRPr="00621394">
              <w:rPr>
                <w:rFonts w:ascii="Times New Roman" w:hAnsi="Times New Roman"/>
                <w:color w:val="FF0000"/>
                <w:sz w:val="24"/>
                <w:szCs w:val="24"/>
              </w:rPr>
              <w:t>.04</w:t>
            </w:r>
            <w:r w:rsidRPr="00621394">
              <w:rPr>
                <w:rFonts w:ascii="Times New Roman" w:hAnsi="Times New Roman"/>
                <w:color w:val="FF0000"/>
                <w:sz w:val="24"/>
                <w:szCs w:val="24"/>
              </w:rPr>
              <w:t xml:space="preserve">.2026 </w:t>
            </w:r>
          </w:p>
        </w:tc>
        <w:tc>
          <w:tcPr>
            <w:tcW w:w="3425" w:type="dxa"/>
          </w:tcPr>
          <w:p w14:paraId="42E847D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1A55C3C9" w14:textId="77777777" w:rsidTr="00D40DA0">
        <w:tc>
          <w:tcPr>
            <w:tcW w:w="1530" w:type="dxa"/>
          </w:tcPr>
          <w:p w14:paraId="4EAC8E46"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8.</w:t>
            </w:r>
          </w:p>
        </w:tc>
        <w:tc>
          <w:tcPr>
            <w:tcW w:w="2923" w:type="dxa"/>
          </w:tcPr>
          <w:p w14:paraId="4CDAFCD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Подписание протокола рассмотрения заявок о допуске заявителей к участию в конкурсном отборе и о признании заявителей участниками конкурсного отбора или об отказе в допуске к участию в конкурсном отборе</w:t>
            </w:r>
          </w:p>
        </w:tc>
        <w:tc>
          <w:tcPr>
            <w:tcW w:w="2609" w:type="dxa"/>
          </w:tcPr>
          <w:p w14:paraId="082326D8"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В день окончания рассмотрения заявок</w:t>
            </w:r>
          </w:p>
          <w:p w14:paraId="4795D24F" w14:textId="5788E1C2" w:rsidR="00275A4B" w:rsidRPr="00621394" w:rsidRDefault="005955D0" w:rsidP="00D25752">
            <w:pPr>
              <w:tabs>
                <w:tab w:val="left" w:pos="3598"/>
              </w:tabs>
              <w:outlineLvl w:val="1"/>
              <w:rPr>
                <w:rFonts w:ascii="Times New Roman" w:hAnsi="Times New Roman"/>
                <w:sz w:val="24"/>
                <w:szCs w:val="24"/>
              </w:rPr>
            </w:pPr>
            <w:r>
              <w:rPr>
                <w:rFonts w:ascii="Times New Roman" w:hAnsi="Times New Roman"/>
                <w:color w:val="FF0000"/>
                <w:sz w:val="24"/>
                <w:szCs w:val="24"/>
              </w:rPr>
              <w:t>16</w:t>
            </w:r>
            <w:r w:rsidR="00540F69" w:rsidRPr="00621394">
              <w:rPr>
                <w:rFonts w:ascii="Times New Roman" w:hAnsi="Times New Roman"/>
                <w:color w:val="FF0000"/>
                <w:sz w:val="24"/>
                <w:szCs w:val="24"/>
              </w:rPr>
              <w:t>.04</w:t>
            </w:r>
            <w:r w:rsidR="00275A4B" w:rsidRPr="00621394">
              <w:rPr>
                <w:rFonts w:ascii="Times New Roman" w:hAnsi="Times New Roman"/>
                <w:color w:val="FF0000"/>
                <w:sz w:val="24"/>
                <w:szCs w:val="24"/>
              </w:rPr>
              <w:t>.2026</w:t>
            </w:r>
          </w:p>
        </w:tc>
        <w:tc>
          <w:tcPr>
            <w:tcW w:w="3425" w:type="dxa"/>
          </w:tcPr>
          <w:p w14:paraId="59B1F01F"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3F576C6A" w14:textId="77777777" w:rsidTr="00D40DA0">
        <w:tc>
          <w:tcPr>
            <w:tcW w:w="1530" w:type="dxa"/>
          </w:tcPr>
          <w:p w14:paraId="6744A66C"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 xml:space="preserve">9. </w:t>
            </w:r>
          </w:p>
        </w:tc>
        <w:tc>
          <w:tcPr>
            <w:tcW w:w="2923" w:type="dxa"/>
          </w:tcPr>
          <w:p w14:paraId="4FB1641C"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Размещение протокола рассмотрения заявок на сайте www.torgi.gov.ru.</w:t>
            </w:r>
          </w:p>
        </w:tc>
        <w:tc>
          <w:tcPr>
            <w:tcW w:w="2609" w:type="dxa"/>
          </w:tcPr>
          <w:p w14:paraId="635A6F12"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В день окончания рассмотрения заявок</w:t>
            </w:r>
          </w:p>
          <w:p w14:paraId="1F63EAC5" w14:textId="49513489" w:rsidR="00275A4B" w:rsidRPr="00621394" w:rsidRDefault="005955D0" w:rsidP="00D25752">
            <w:pPr>
              <w:tabs>
                <w:tab w:val="left" w:pos="3598"/>
              </w:tabs>
              <w:outlineLvl w:val="1"/>
              <w:rPr>
                <w:rFonts w:ascii="Times New Roman" w:hAnsi="Times New Roman"/>
                <w:sz w:val="24"/>
                <w:szCs w:val="24"/>
              </w:rPr>
            </w:pPr>
            <w:r>
              <w:rPr>
                <w:rFonts w:ascii="Times New Roman" w:hAnsi="Times New Roman"/>
                <w:color w:val="FF0000"/>
                <w:sz w:val="24"/>
                <w:szCs w:val="24"/>
              </w:rPr>
              <w:t>16</w:t>
            </w:r>
            <w:r w:rsidR="00540F69" w:rsidRPr="00621394">
              <w:rPr>
                <w:rFonts w:ascii="Times New Roman" w:hAnsi="Times New Roman"/>
                <w:color w:val="FF0000"/>
                <w:sz w:val="24"/>
                <w:szCs w:val="24"/>
              </w:rPr>
              <w:t>.04</w:t>
            </w:r>
            <w:r w:rsidR="00275A4B" w:rsidRPr="00621394">
              <w:rPr>
                <w:rFonts w:ascii="Times New Roman" w:hAnsi="Times New Roman"/>
                <w:color w:val="FF0000"/>
                <w:sz w:val="24"/>
                <w:szCs w:val="24"/>
              </w:rPr>
              <w:t>.2026</w:t>
            </w:r>
          </w:p>
        </w:tc>
        <w:tc>
          <w:tcPr>
            <w:tcW w:w="3425" w:type="dxa"/>
          </w:tcPr>
          <w:p w14:paraId="57324A4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4F3589B3" w14:textId="77777777" w:rsidTr="00D40DA0">
        <w:tc>
          <w:tcPr>
            <w:tcW w:w="1530" w:type="dxa"/>
          </w:tcPr>
          <w:p w14:paraId="17E6FF51"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10.</w:t>
            </w:r>
          </w:p>
        </w:tc>
        <w:tc>
          <w:tcPr>
            <w:tcW w:w="2923" w:type="dxa"/>
          </w:tcPr>
          <w:p w14:paraId="13DD93FB"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Направление уведомлений заявителям о принятии решения об участии в конкурсном отборе</w:t>
            </w:r>
          </w:p>
        </w:tc>
        <w:tc>
          <w:tcPr>
            <w:tcW w:w="2609" w:type="dxa"/>
          </w:tcPr>
          <w:p w14:paraId="3682B796"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рабочего дня, следующего за днем подписания протокола рассмотрения заявок</w:t>
            </w:r>
          </w:p>
          <w:p w14:paraId="4FC9C032" w14:textId="2F5E7F42" w:rsidR="00275A4B" w:rsidRPr="00621394" w:rsidRDefault="005955D0" w:rsidP="00D25752">
            <w:pPr>
              <w:tabs>
                <w:tab w:val="left" w:pos="3598"/>
              </w:tabs>
              <w:outlineLvl w:val="1"/>
              <w:rPr>
                <w:rFonts w:ascii="Times New Roman" w:hAnsi="Times New Roman"/>
                <w:sz w:val="24"/>
                <w:szCs w:val="24"/>
              </w:rPr>
            </w:pPr>
            <w:r>
              <w:rPr>
                <w:rFonts w:ascii="Times New Roman" w:hAnsi="Times New Roman"/>
                <w:color w:val="FF0000"/>
                <w:sz w:val="24"/>
                <w:szCs w:val="24"/>
              </w:rPr>
              <w:t>17</w:t>
            </w:r>
            <w:r w:rsidR="00540F69" w:rsidRPr="00621394">
              <w:rPr>
                <w:rFonts w:ascii="Times New Roman" w:hAnsi="Times New Roman"/>
                <w:color w:val="FF0000"/>
                <w:sz w:val="24"/>
                <w:szCs w:val="24"/>
              </w:rPr>
              <w:t>.04</w:t>
            </w:r>
            <w:r w:rsidR="00275A4B" w:rsidRPr="00621394">
              <w:rPr>
                <w:rFonts w:ascii="Times New Roman" w:hAnsi="Times New Roman"/>
                <w:color w:val="FF0000"/>
                <w:sz w:val="24"/>
                <w:szCs w:val="24"/>
              </w:rPr>
              <w:t>.2026</w:t>
            </w:r>
          </w:p>
        </w:tc>
        <w:tc>
          <w:tcPr>
            <w:tcW w:w="3425" w:type="dxa"/>
          </w:tcPr>
          <w:p w14:paraId="09DF1BA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48B7D58E" w14:textId="77777777" w:rsidTr="00D40DA0">
        <w:tc>
          <w:tcPr>
            <w:tcW w:w="10487" w:type="dxa"/>
            <w:gridSpan w:val="4"/>
          </w:tcPr>
          <w:p w14:paraId="53F0674D" w14:textId="77777777" w:rsidR="00275A4B" w:rsidRPr="00621394" w:rsidRDefault="00275A4B"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Оценка и сопоставление заявок</w:t>
            </w:r>
          </w:p>
        </w:tc>
      </w:tr>
      <w:tr w:rsidR="00275A4B" w:rsidRPr="00713DAD" w14:paraId="152AC876" w14:textId="77777777" w:rsidTr="00D40DA0">
        <w:tc>
          <w:tcPr>
            <w:tcW w:w="1530" w:type="dxa"/>
          </w:tcPr>
          <w:p w14:paraId="4F88879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11. </w:t>
            </w:r>
          </w:p>
        </w:tc>
        <w:tc>
          <w:tcPr>
            <w:tcW w:w="2923" w:type="dxa"/>
          </w:tcPr>
          <w:p w14:paraId="43C6B859"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оценки и сопоставления заявок</w:t>
            </w:r>
          </w:p>
        </w:tc>
        <w:tc>
          <w:tcPr>
            <w:tcW w:w="2609" w:type="dxa"/>
          </w:tcPr>
          <w:p w14:paraId="09258DB9" w14:textId="24AB6523"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5 дней со дня подписания протокола рассмотрения заявок</w:t>
            </w:r>
            <w:r w:rsidR="00C7143C" w:rsidRPr="00621394">
              <w:rPr>
                <w:rFonts w:ascii="Times New Roman" w:hAnsi="Times New Roman"/>
                <w:sz w:val="24"/>
                <w:szCs w:val="24"/>
              </w:rPr>
              <w:t xml:space="preserve"> </w:t>
            </w:r>
            <w:r w:rsidR="00380D7B">
              <w:rPr>
                <w:rFonts w:ascii="Times New Roman" w:hAnsi="Times New Roman"/>
                <w:color w:val="FF0000"/>
                <w:sz w:val="24"/>
                <w:szCs w:val="24"/>
              </w:rPr>
              <w:t>до 21</w:t>
            </w:r>
            <w:r w:rsidR="00540F69" w:rsidRPr="00621394">
              <w:rPr>
                <w:rFonts w:ascii="Times New Roman" w:hAnsi="Times New Roman"/>
                <w:color w:val="FF0000"/>
                <w:sz w:val="24"/>
                <w:szCs w:val="24"/>
              </w:rPr>
              <w:t>.04</w:t>
            </w:r>
            <w:r w:rsidRPr="00621394">
              <w:rPr>
                <w:rFonts w:ascii="Times New Roman" w:hAnsi="Times New Roman"/>
                <w:color w:val="FF0000"/>
                <w:sz w:val="24"/>
                <w:szCs w:val="24"/>
              </w:rPr>
              <w:t>.2026</w:t>
            </w:r>
          </w:p>
        </w:tc>
        <w:tc>
          <w:tcPr>
            <w:tcW w:w="3425" w:type="dxa"/>
          </w:tcPr>
          <w:p w14:paraId="00BAB127"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613FEC96" w14:textId="77777777" w:rsidTr="00D40DA0">
        <w:tc>
          <w:tcPr>
            <w:tcW w:w="1530" w:type="dxa"/>
          </w:tcPr>
          <w:p w14:paraId="25591F8D"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12.</w:t>
            </w:r>
          </w:p>
        </w:tc>
        <w:tc>
          <w:tcPr>
            <w:tcW w:w="2923" w:type="dxa"/>
          </w:tcPr>
          <w:p w14:paraId="671C2A8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Подписание и размещение на сайте www.torgi.gov.ru протокола о результатах проведения конкурсного отбора</w:t>
            </w:r>
          </w:p>
        </w:tc>
        <w:tc>
          <w:tcPr>
            <w:tcW w:w="2609" w:type="dxa"/>
          </w:tcPr>
          <w:p w14:paraId="0C1C56E2" w14:textId="150805C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чем через 5 дней со дня окончания оценки и сопоставления заявок</w:t>
            </w:r>
            <w:r w:rsidR="00C7143C" w:rsidRPr="00621394">
              <w:rPr>
                <w:rFonts w:ascii="Times New Roman" w:hAnsi="Times New Roman"/>
                <w:sz w:val="24"/>
                <w:szCs w:val="24"/>
              </w:rPr>
              <w:t xml:space="preserve"> </w:t>
            </w:r>
            <w:r w:rsidRPr="00621394">
              <w:rPr>
                <w:rFonts w:ascii="Times New Roman" w:hAnsi="Times New Roman"/>
                <w:sz w:val="24"/>
                <w:szCs w:val="24"/>
              </w:rPr>
              <w:t xml:space="preserve">до </w:t>
            </w:r>
            <w:r w:rsidR="00380D7B">
              <w:rPr>
                <w:rFonts w:ascii="Times New Roman" w:hAnsi="Times New Roman"/>
                <w:color w:val="FF0000"/>
                <w:sz w:val="24"/>
                <w:szCs w:val="24"/>
              </w:rPr>
              <w:t>24</w:t>
            </w:r>
            <w:r w:rsidR="00540F69" w:rsidRPr="00621394">
              <w:rPr>
                <w:rFonts w:ascii="Times New Roman" w:hAnsi="Times New Roman"/>
                <w:color w:val="FF0000"/>
                <w:sz w:val="24"/>
                <w:szCs w:val="24"/>
              </w:rPr>
              <w:t>.04</w:t>
            </w:r>
            <w:r w:rsidRPr="00621394">
              <w:rPr>
                <w:rFonts w:ascii="Times New Roman" w:hAnsi="Times New Roman"/>
                <w:color w:val="FF0000"/>
                <w:sz w:val="24"/>
                <w:szCs w:val="24"/>
              </w:rPr>
              <w:t>.2026</w:t>
            </w:r>
          </w:p>
        </w:tc>
        <w:tc>
          <w:tcPr>
            <w:tcW w:w="3425" w:type="dxa"/>
          </w:tcPr>
          <w:p w14:paraId="363DE528"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p w14:paraId="7F8D0D3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 (в части размещения протокола на сайте www.torgi.gov.ru)</w:t>
            </w:r>
          </w:p>
        </w:tc>
      </w:tr>
      <w:tr w:rsidR="00540F69" w:rsidRPr="00713DAD" w14:paraId="6C09CD8A" w14:textId="77777777" w:rsidTr="00D40DA0">
        <w:tc>
          <w:tcPr>
            <w:tcW w:w="10487" w:type="dxa"/>
            <w:gridSpan w:val="4"/>
          </w:tcPr>
          <w:p w14:paraId="7E9317ED" w14:textId="7593793A" w:rsidR="00540F69" w:rsidRPr="00621394" w:rsidRDefault="00D40DA0"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Проведения второго этапа конкурсного отбора</w:t>
            </w:r>
          </w:p>
        </w:tc>
      </w:tr>
      <w:tr w:rsidR="00275A4B" w:rsidRPr="00713DAD" w14:paraId="3E4638E3" w14:textId="77777777" w:rsidTr="00D40DA0">
        <w:tc>
          <w:tcPr>
            <w:tcW w:w="1530" w:type="dxa"/>
          </w:tcPr>
          <w:p w14:paraId="04EF7FF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13. </w:t>
            </w:r>
          </w:p>
        </w:tc>
        <w:tc>
          <w:tcPr>
            <w:tcW w:w="2923" w:type="dxa"/>
          </w:tcPr>
          <w:p w14:paraId="730D0A62" w14:textId="01C69EAC"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Поступление уведомления об участи и во втором этапе</w:t>
            </w:r>
          </w:p>
        </w:tc>
        <w:tc>
          <w:tcPr>
            <w:tcW w:w="2609" w:type="dxa"/>
          </w:tcPr>
          <w:p w14:paraId="7BDECEDC" w14:textId="77777777" w:rsidR="00D40DA0"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3 дня после объявления результатов оценки и сопоставления заявок</w:t>
            </w:r>
          </w:p>
          <w:p w14:paraId="565441C5" w14:textId="6FDB0340" w:rsidR="00D40DA0" w:rsidRPr="00621394" w:rsidRDefault="00D40DA0" w:rsidP="00C7143C">
            <w:pPr>
              <w:tabs>
                <w:tab w:val="left" w:pos="3598"/>
              </w:tabs>
              <w:ind w:firstLine="0"/>
              <w:outlineLvl w:val="1"/>
              <w:rPr>
                <w:rFonts w:ascii="Times New Roman" w:hAnsi="Times New Roman"/>
                <w:sz w:val="24"/>
                <w:szCs w:val="24"/>
              </w:rPr>
            </w:pPr>
          </w:p>
        </w:tc>
        <w:tc>
          <w:tcPr>
            <w:tcW w:w="3425" w:type="dxa"/>
          </w:tcPr>
          <w:p w14:paraId="796BF941" w14:textId="4262B95E" w:rsidR="00275A4B"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Участники конкурсного отбора, соответствующие требованиям абз.2 п. 55 Правил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ТКО, утвержденных постановлением Правительства Российской Федерации от 5 сентября 2016 года № 881</w:t>
            </w:r>
          </w:p>
        </w:tc>
      </w:tr>
      <w:tr w:rsidR="00275A4B" w:rsidRPr="00713DAD" w14:paraId="4422DE86" w14:textId="77777777" w:rsidTr="00D40DA0">
        <w:tc>
          <w:tcPr>
            <w:tcW w:w="10487" w:type="dxa"/>
            <w:gridSpan w:val="4"/>
          </w:tcPr>
          <w:p w14:paraId="1C64050F" w14:textId="723BFB96" w:rsidR="00275A4B" w:rsidRPr="00621394" w:rsidRDefault="00D40DA0"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Заключение соглашения</w:t>
            </w:r>
          </w:p>
        </w:tc>
      </w:tr>
      <w:tr w:rsidR="00275A4B" w:rsidRPr="00713DAD" w14:paraId="37522B5A" w14:textId="77777777" w:rsidTr="00D40DA0">
        <w:tc>
          <w:tcPr>
            <w:tcW w:w="1530" w:type="dxa"/>
          </w:tcPr>
          <w:p w14:paraId="08BF9EDD" w14:textId="59F03FA2" w:rsidR="00275A4B" w:rsidRPr="00621394" w:rsidRDefault="00D40DA0"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14.</w:t>
            </w:r>
          </w:p>
        </w:tc>
        <w:tc>
          <w:tcPr>
            <w:tcW w:w="2923" w:type="dxa"/>
          </w:tcPr>
          <w:p w14:paraId="3A3E3224" w14:textId="5D43AD24"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Направление победителю конкурсного отбора проекта соглашения, в том числе в случае, если была подана только одна заявка, соответствующая требованиям конкурсного отбора</w:t>
            </w:r>
          </w:p>
        </w:tc>
        <w:tc>
          <w:tcPr>
            <w:tcW w:w="2609" w:type="dxa"/>
          </w:tcPr>
          <w:p w14:paraId="3F2EA974" w14:textId="55DA62F7" w:rsidR="00D40DA0"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В течение </w:t>
            </w:r>
            <w:r w:rsidR="00456C26">
              <w:rPr>
                <w:rFonts w:ascii="Times New Roman" w:hAnsi="Times New Roman"/>
                <w:sz w:val="24"/>
                <w:szCs w:val="24"/>
              </w:rPr>
              <w:t>5 (пяти</w:t>
            </w:r>
            <w:r w:rsidRPr="00621394">
              <w:rPr>
                <w:rFonts w:ascii="Times New Roman" w:hAnsi="Times New Roman"/>
                <w:sz w:val="24"/>
                <w:szCs w:val="24"/>
              </w:rPr>
              <w:t>) дней со дня подписания протокола о результатах проведения конкурсного отбора.</w:t>
            </w:r>
          </w:p>
          <w:p w14:paraId="7F166F35" w14:textId="35718C40" w:rsidR="00D40DA0" w:rsidRPr="00621394" w:rsidRDefault="00D40DA0" w:rsidP="00C7143C">
            <w:pPr>
              <w:tabs>
                <w:tab w:val="left" w:pos="3598"/>
              </w:tabs>
              <w:ind w:firstLine="0"/>
              <w:outlineLvl w:val="1"/>
              <w:rPr>
                <w:rFonts w:ascii="Times New Roman" w:hAnsi="Times New Roman"/>
                <w:sz w:val="24"/>
                <w:szCs w:val="24"/>
              </w:rPr>
            </w:pPr>
          </w:p>
        </w:tc>
        <w:tc>
          <w:tcPr>
            <w:tcW w:w="3425" w:type="dxa"/>
          </w:tcPr>
          <w:p w14:paraId="1AB5462F" w14:textId="65BD6D4C"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D40DA0" w:rsidRPr="00713DAD" w14:paraId="6246426C" w14:textId="77777777" w:rsidTr="00D40DA0">
        <w:tc>
          <w:tcPr>
            <w:tcW w:w="1530" w:type="dxa"/>
          </w:tcPr>
          <w:p w14:paraId="1F72D84C" w14:textId="01F8F6D0" w:rsidR="00D40DA0" w:rsidRPr="00621394" w:rsidRDefault="00D40DA0"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15.</w:t>
            </w:r>
          </w:p>
        </w:tc>
        <w:tc>
          <w:tcPr>
            <w:tcW w:w="2923" w:type="dxa"/>
          </w:tcPr>
          <w:p w14:paraId="13E09F1F" w14:textId="25D70954" w:rsidR="00D40DA0" w:rsidRPr="00621394" w:rsidRDefault="00D40DA0" w:rsidP="00984406">
            <w:pPr>
              <w:tabs>
                <w:tab w:val="left" w:pos="3598"/>
              </w:tabs>
              <w:ind w:firstLine="0"/>
              <w:jc w:val="left"/>
              <w:outlineLvl w:val="1"/>
              <w:rPr>
                <w:rFonts w:ascii="Times New Roman" w:hAnsi="Times New Roman"/>
                <w:sz w:val="24"/>
                <w:szCs w:val="24"/>
              </w:rPr>
            </w:pPr>
            <w:r w:rsidRPr="00621394">
              <w:rPr>
                <w:rFonts w:ascii="Times New Roman" w:hAnsi="Times New Roman"/>
                <w:sz w:val="24"/>
                <w:szCs w:val="24"/>
              </w:rPr>
              <w:t>Подписание соглашения с Победителем конкурсного отбора, в том числе в случае если была подана только одна заявка, соответствующая требованиям конкурсного отбора</w:t>
            </w:r>
          </w:p>
        </w:tc>
        <w:tc>
          <w:tcPr>
            <w:tcW w:w="2609" w:type="dxa"/>
          </w:tcPr>
          <w:p w14:paraId="2B4534FD" w14:textId="6DB47825" w:rsidR="00D40DA0" w:rsidRPr="00621394" w:rsidRDefault="00D40DA0" w:rsidP="00456C26">
            <w:pPr>
              <w:tabs>
                <w:tab w:val="left" w:pos="3598"/>
              </w:tabs>
              <w:ind w:firstLine="0"/>
              <w:outlineLvl w:val="1"/>
              <w:rPr>
                <w:rFonts w:ascii="Times New Roman" w:hAnsi="Times New Roman"/>
                <w:sz w:val="24"/>
                <w:szCs w:val="24"/>
              </w:rPr>
            </w:pPr>
            <w:r w:rsidRPr="00621394">
              <w:rPr>
                <w:rFonts w:ascii="Times New Roman" w:hAnsi="Times New Roman"/>
                <w:sz w:val="24"/>
                <w:szCs w:val="24"/>
              </w:rPr>
              <w:t>В течение 1</w:t>
            </w:r>
            <w:r w:rsidR="00456C26">
              <w:rPr>
                <w:rFonts w:ascii="Times New Roman" w:hAnsi="Times New Roman"/>
                <w:sz w:val="24"/>
                <w:szCs w:val="24"/>
              </w:rPr>
              <w:t>5 рабочих (пятнадцати</w:t>
            </w:r>
            <w:r w:rsidRPr="00621394">
              <w:rPr>
                <w:rFonts w:ascii="Times New Roman" w:hAnsi="Times New Roman"/>
                <w:sz w:val="24"/>
                <w:szCs w:val="24"/>
              </w:rPr>
              <w:t>) дней с даты направления Победителю конкурсного отбора проекта соглашения</w:t>
            </w:r>
          </w:p>
        </w:tc>
        <w:tc>
          <w:tcPr>
            <w:tcW w:w="3425" w:type="dxa"/>
          </w:tcPr>
          <w:p w14:paraId="190EA7C0" w14:textId="3AE41BA7" w:rsidR="00D40DA0"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 Победитель конкурса</w:t>
            </w:r>
          </w:p>
        </w:tc>
      </w:tr>
    </w:tbl>
    <w:p w14:paraId="6655F0F6" w14:textId="77777777" w:rsidR="00275A4B" w:rsidRPr="00713DAD" w:rsidRDefault="00275A4B" w:rsidP="00984406">
      <w:pPr>
        <w:tabs>
          <w:tab w:val="left" w:pos="3598"/>
        </w:tabs>
        <w:ind w:hanging="142"/>
        <w:outlineLvl w:val="1"/>
        <w:rPr>
          <w:rFonts w:ascii="Times New Roman" w:hAnsi="Times New Roman"/>
        </w:rPr>
      </w:pPr>
    </w:p>
    <w:p w14:paraId="0A0A0255" w14:textId="593980A0" w:rsidR="00275A4B" w:rsidRDefault="00275A4B" w:rsidP="00984406">
      <w:pPr>
        <w:pStyle w:val="a3"/>
        <w:widowControl w:val="0"/>
        <w:numPr>
          <w:ilvl w:val="0"/>
          <w:numId w:val="9"/>
        </w:numPr>
        <w:tabs>
          <w:tab w:val="left" w:pos="0"/>
        </w:tabs>
        <w:spacing w:line="240" w:lineRule="auto"/>
        <w:ind w:left="3119" w:hanging="142"/>
        <w:outlineLvl w:val="2"/>
        <w:rPr>
          <w:rFonts w:ascii="Times New Roman" w:hAnsi="Times New Roman"/>
          <w:b/>
          <w:sz w:val="24"/>
          <w:szCs w:val="24"/>
        </w:rPr>
      </w:pPr>
      <w:bookmarkStart w:id="7" w:name="_Ref456910859"/>
      <w:bookmarkStart w:id="8" w:name="bookmark3"/>
      <w:r w:rsidRPr="00713DAD">
        <w:rPr>
          <w:rFonts w:ascii="Times New Roman" w:hAnsi="Times New Roman"/>
          <w:b/>
          <w:sz w:val="24"/>
          <w:szCs w:val="24"/>
        </w:rPr>
        <w:t>Требования к участникам конкурсного отбора</w:t>
      </w:r>
      <w:bookmarkEnd w:id="7"/>
    </w:p>
    <w:p w14:paraId="0E084D60" w14:textId="77777777" w:rsidR="00984406" w:rsidRPr="00621394" w:rsidRDefault="00984406" w:rsidP="00984406">
      <w:pPr>
        <w:widowControl w:val="0"/>
        <w:tabs>
          <w:tab w:val="left" w:pos="0"/>
        </w:tabs>
        <w:spacing w:line="240" w:lineRule="auto"/>
        <w:ind w:firstLine="0"/>
        <w:outlineLvl w:val="2"/>
        <w:rPr>
          <w:rFonts w:ascii="Times New Roman" w:hAnsi="Times New Roman"/>
          <w:b/>
          <w:sz w:val="24"/>
          <w:szCs w:val="24"/>
        </w:rPr>
      </w:pPr>
    </w:p>
    <w:p w14:paraId="3D083F1C" w14:textId="1E9EBD23" w:rsidR="00275A4B" w:rsidRPr="00621394" w:rsidRDefault="00275A4B" w:rsidP="00BE6E7A">
      <w:pPr>
        <w:pStyle w:val="a3"/>
        <w:widowControl w:val="0"/>
        <w:tabs>
          <w:tab w:val="left" w:pos="0"/>
        </w:tabs>
        <w:spacing w:line="240" w:lineRule="auto"/>
        <w:ind w:left="450" w:firstLine="0"/>
        <w:outlineLvl w:val="2"/>
        <w:rPr>
          <w:rFonts w:ascii="Times New Roman" w:hAnsi="Times New Roman"/>
          <w:b/>
          <w:sz w:val="24"/>
          <w:szCs w:val="24"/>
        </w:rPr>
      </w:pPr>
      <w:bookmarkStart w:id="9" w:name="_Ref456902195"/>
      <w:r w:rsidRPr="00621394">
        <w:rPr>
          <w:rFonts w:ascii="Times New Roman" w:hAnsi="Times New Roman"/>
          <w:sz w:val="24"/>
          <w:szCs w:val="24"/>
        </w:rPr>
        <w:t>2.1.</w:t>
      </w:r>
      <w:r w:rsidR="00555652" w:rsidRPr="00621394">
        <w:rPr>
          <w:rFonts w:ascii="Times New Roman" w:hAnsi="Times New Roman"/>
          <w:sz w:val="24"/>
          <w:szCs w:val="24"/>
        </w:rPr>
        <w:t xml:space="preserve"> </w:t>
      </w:r>
      <w:r w:rsidRPr="00621394">
        <w:rPr>
          <w:rFonts w:ascii="Times New Roman" w:hAnsi="Times New Roman"/>
          <w:sz w:val="24"/>
          <w:szCs w:val="24"/>
        </w:rPr>
        <w:t>Участник конкурсного отбора должен соответствовать следующим требованиям:</w:t>
      </w:r>
      <w:bookmarkEnd w:id="9"/>
    </w:p>
    <w:p w14:paraId="0069F2E9" w14:textId="0DE92A5A" w:rsidR="00275A4B" w:rsidRPr="00621394" w:rsidRDefault="00275A4B" w:rsidP="00BE6E7A">
      <w:pPr>
        <w:numPr>
          <w:ilvl w:val="1"/>
          <w:numId w:val="0"/>
        </w:numPr>
        <w:tabs>
          <w:tab w:val="left" w:pos="993"/>
        </w:tabs>
        <w:spacing w:line="240" w:lineRule="auto"/>
        <w:outlineLvl w:val="2"/>
        <w:rPr>
          <w:rFonts w:ascii="Times New Roman" w:hAnsi="Times New Roman"/>
          <w:sz w:val="24"/>
          <w:szCs w:val="24"/>
        </w:rPr>
      </w:pPr>
      <w:r w:rsidRPr="00621394">
        <w:rPr>
          <w:rFonts w:ascii="Times New Roman" w:hAnsi="Times New Roman"/>
          <w:sz w:val="24"/>
          <w:szCs w:val="24"/>
        </w:rPr>
        <w:t xml:space="preserve">а) наличие государственной регистрации на территории Российской Федерации; </w:t>
      </w:r>
    </w:p>
    <w:p w14:paraId="7B989109" w14:textId="51D995A0" w:rsidR="00275A4B" w:rsidRPr="00621394" w:rsidRDefault="00275A4B" w:rsidP="00BE6E7A">
      <w:pPr>
        <w:pStyle w:val="a3"/>
        <w:numPr>
          <w:ilvl w:val="1"/>
          <w:numId w:val="0"/>
        </w:numPr>
        <w:tabs>
          <w:tab w:val="left" w:pos="993"/>
        </w:tabs>
        <w:spacing w:line="240" w:lineRule="auto"/>
        <w:outlineLvl w:val="2"/>
        <w:rPr>
          <w:rFonts w:ascii="Times New Roman" w:hAnsi="Times New Roman"/>
          <w:sz w:val="24"/>
          <w:szCs w:val="24"/>
        </w:rPr>
      </w:pPr>
      <w:r w:rsidRPr="00621394">
        <w:rPr>
          <w:rFonts w:ascii="Times New Roman" w:hAnsi="Times New Roman"/>
          <w:sz w:val="24"/>
          <w:szCs w:val="24"/>
        </w:rPr>
        <w:t xml:space="preserve">б) наличие действующей лицензии на деятельность по сбору, транспортированию, обработке, утилизации, обезвреживанию, размещению отходов I - IV классов опасности, обращение с которыми предусмотрено документацией об отборе, с одним или несколькими разрешенными видами деятельности, осуществляемыми участником конкурсного отбора; </w:t>
      </w:r>
    </w:p>
    <w:p w14:paraId="41E6ADB0" w14:textId="77777777" w:rsidR="00984406" w:rsidRPr="00621394" w:rsidRDefault="00275A4B" w:rsidP="00984406">
      <w:pPr>
        <w:pStyle w:val="a3"/>
        <w:numPr>
          <w:ilvl w:val="1"/>
          <w:numId w:val="0"/>
        </w:numPr>
        <w:spacing w:line="240" w:lineRule="auto"/>
        <w:outlineLvl w:val="2"/>
        <w:rPr>
          <w:rFonts w:ascii="Times New Roman" w:hAnsi="Times New Roman"/>
          <w:sz w:val="24"/>
          <w:szCs w:val="24"/>
        </w:rPr>
      </w:pPr>
      <w:r w:rsidRPr="00621394">
        <w:rPr>
          <w:rFonts w:ascii="Times New Roman" w:hAnsi="Times New Roman"/>
          <w:sz w:val="24"/>
          <w:szCs w:val="24"/>
        </w:rPr>
        <w:t xml:space="preserve">в) в отношении участника конкурсного отбора не проводится процедура ликвидации и отсутствует решение арбитражного суда о признании участника конкурсного отбора несостоятельным (банкротом) и об открытии конкурсного производства; </w:t>
      </w:r>
    </w:p>
    <w:p w14:paraId="69F297A9" w14:textId="38E19A3B" w:rsidR="00275A4B" w:rsidRPr="00621394" w:rsidRDefault="00275A4B" w:rsidP="00984406">
      <w:pPr>
        <w:pStyle w:val="a3"/>
        <w:numPr>
          <w:ilvl w:val="1"/>
          <w:numId w:val="0"/>
        </w:numPr>
        <w:spacing w:line="240" w:lineRule="auto"/>
        <w:outlineLvl w:val="2"/>
        <w:rPr>
          <w:rFonts w:ascii="Times New Roman" w:hAnsi="Times New Roman"/>
          <w:sz w:val="24"/>
          <w:szCs w:val="24"/>
        </w:rPr>
      </w:pPr>
      <w:r w:rsidRPr="00621394">
        <w:rPr>
          <w:rFonts w:ascii="Times New Roman" w:hAnsi="Times New Roman"/>
          <w:sz w:val="24"/>
          <w:szCs w:val="24"/>
        </w:rPr>
        <w:t xml:space="preserve">г) деятельность участника конкурсного отбора не приостановлена в качестве административного наказания, предусмотренного Кодексом Российской Федерации об административных правонарушениях; </w:t>
      </w:r>
    </w:p>
    <w:p w14:paraId="1AB12B61" w14:textId="5B313D21"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д) у участника конкурсного отбора отсутствует задолженность по уплате налогов, сборов, пеней и штрафов за нарушение законодательства Российской Федерации о налогах и сборах,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конкурсного отбора, по данным бухгалтерской отчетности за последний отчетный период. Участник конкурсного отбора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не принято; </w:t>
      </w:r>
    </w:p>
    <w:p w14:paraId="19D9DAD1" w14:textId="701482D9"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е) у руководителя, членов коллегиального исполнительного органа (при наличии такого органа) и главного бухгалтера участника конкурсного отбора отсутствует неснятая и непогашенная судимость за преступления в сфере экономической деятельности. </w:t>
      </w:r>
    </w:p>
    <w:p w14:paraId="55AC4EB4" w14:textId="2A718165" w:rsidR="00275A4B" w:rsidRPr="00621394" w:rsidRDefault="00275A4B" w:rsidP="00BE6E7A">
      <w:pPr>
        <w:spacing w:line="240" w:lineRule="auto"/>
        <w:rPr>
          <w:rFonts w:ascii="Times New Roman" w:hAnsi="Times New Roman" w:cs="Times New Roman"/>
          <w:sz w:val="24"/>
          <w:szCs w:val="24"/>
        </w:rPr>
      </w:pPr>
      <w:r w:rsidRPr="00621394">
        <w:rPr>
          <w:rFonts w:ascii="Times New Roman" w:hAnsi="Times New Roman" w:cs="Times New Roman"/>
          <w:sz w:val="24"/>
          <w:szCs w:val="24"/>
        </w:rPr>
        <w:t>2.2. Заявитель в составе заявки представляет следующие документы и сведения, подтверждающие соответствие заявителя требованиям к участникам конкурсного отбора:</w:t>
      </w:r>
    </w:p>
    <w:p w14:paraId="4E5433DE" w14:textId="6E005817"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1). по требованию, указанному в подпункте «а» пункта 2.1 документации об отборе представляется выписка из Единого государственного реестра юридических лиц, которая получена не ранее чем за один месяц до дня подачи заявки, или засвидетельствованная в нотариальном порядке копия такой выписки;</w:t>
      </w:r>
    </w:p>
    <w:p w14:paraId="0F56BBBF" w14:textId="7E22697A" w:rsidR="00275A4B" w:rsidRPr="00621394" w:rsidRDefault="00275A4B" w:rsidP="00BE6E7A">
      <w:pPr>
        <w:pStyle w:val="a3"/>
        <w:numPr>
          <w:ilvl w:val="2"/>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2). по требованию, указанному в подпункте «б» пункта 2.1 документации об отборе, </w:t>
      </w:r>
      <w:r w:rsidR="00380D7B">
        <w:rPr>
          <w:rFonts w:ascii="Times New Roman" w:hAnsi="Times New Roman"/>
          <w:sz w:val="24"/>
          <w:szCs w:val="24"/>
        </w:rPr>
        <w:t>представляется выписка из реестра лицензий</w:t>
      </w:r>
      <w:r w:rsidRPr="00621394">
        <w:rPr>
          <w:rFonts w:ascii="Times New Roman" w:hAnsi="Times New Roman"/>
          <w:sz w:val="24"/>
          <w:szCs w:val="24"/>
        </w:rPr>
        <w:t>;</w:t>
      </w:r>
    </w:p>
    <w:p w14:paraId="050EC779" w14:textId="3A5BFF49" w:rsidR="00621394" w:rsidRPr="00380D7B" w:rsidRDefault="00275A4B" w:rsidP="00380D7B">
      <w:pPr>
        <w:pStyle w:val="a3"/>
        <w:numPr>
          <w:ilvl w:val="2"/>
          <w:numId w:val="0"/>
        </w:numPr>
        <w:spacing w:line="240" w:lineRule="auto"/>
        <w:outlineLvl w:val="2"/>
        <w:rPr>
          <w:rFonts w:ascii="Times New Roman" w:hAnsi="Times New Roman"/>
          <w:sz w:val="24"/>
          <w:szCs w:val="24"/>
        </w:rPr>
      </w:pPr>
      <w:r w:rsidRPr="00621394">
        <w:rPr>
          <w:rFonts w:ascii="Times New Roman" w:hAnsi="Times New Roman"/>
          <w:sz w:val="24"/>
          <w:szCs w:val="24"/>
        </w:rPr>
        <w:t>3). по требованиям, указанным в подпунктах «в», «г», «д», «е» пункта 2.1 настоящей документации об отборе представляется заполненная заявка по форме, указанной в приложен</w:t>
      </w:r>
      <w:r w:rsidR="00380D7B">
        <w:rPr>
          <w:rFonts w:ascii="Times New Roman" w:hAnsi="Times New Roman"/>
          <w:sz w:val="24"/>
          <w:szCs w:val="24"/>
        </w:rPr>
        <w:t>ии № 1 к документации об отборе</w:t>
      </w:r>
    </w:p>
    <w:p w14:paraId="69B82B43" w14:textId="7E790DAE" w:rsidR="00275A4B" w:rsidRPr="00984406" w:rsidRDefault="00984406" w:rsidP="00984406">
      <w:pPr>
        <w:widowControl w:val="0"/>
        <w:tabs>
          <w:tab w:val="left" w:pos="0"/>
        </w:tabs>
        <w:spacing w:line="240" w:lineRule="auto"/>
        <w:ind w:firstLine="0"/>
        <w:jc w:val="center"/>
        <w:outlineLvl w:val="2"/>
        <w:rPr>
          <w:rFonts w:ascii="Times New Roman" w:hAnsi="Times New Roman"/>
          <w:b/>
          <w:sz w:val="24"/>
          <w:szCs w:val="24"/>
        </w:rPr>
      </w:pPr>
      <w:r>
        <w:rPr>
          <w:rFonts w:ascii="Times New Roman" w:hAnsi="Times New Roman"/>
          <w:b/>
          <w:sz w:val="24"/>
          <w:szCs w:val="24"/>
        </w:rPr>
        <w:lastRenderedPageBreak/>
        <w:t>3.</w:t>
      </w:r>
      <w:r w:rsidR="00275A4B" w:rsidRPr="00984406">
        <w:rPr>
          <w:rFonts w:ascii="Times New Roman" w:hAnsi="Times New Roman"/>
          <w:b/>
          <w:sz w:val="24"/>
          <w:szCs w:val="24"/>
        </w:rPr>
        <w:t>Порядок подачи заявок</w:t>
      </w:r>
    </w:p>
    <w:p w14:paraId="78391047" w14:textId="77777777" w:rsidR="004E7E10" w:rsidRPr="00713DAD" w:rsidRDefault="004E7E10" w:rsidP="004E7E10">
      <w:pPr>
        <w:pStyle w:val="a3"/>
        <w:widowControl w:val="0"/>
        <w:tabs>
          <w:tab w:val="left" w:pos="0"/>
        </w:tabs>
        <w:spacing w:line="240" w:lineRule="auto"/>
        <w:ind w:left="450" w:firstLine="0"/>
        <w:outlineLvl w:val="2"/>
        <w:rPr>
          <w:rFonts w:ascii="Times New Roman" w:hAnsi="Times New Roman"/>
          <w:b/>
          <w:sz w:val="24"/>
          <w:szCs w:val="24"/>
        </w:rPr>
      </w:pPr>
    </w:p>
    <w:p w14:paraId="59609157" w14:textId="77777777" w:rsidR="00275A4B" w:rsidRPr="00621394" w:rsidRDefault="00275A4B" w:rsidP="00621394">
      <w:pPr>
        <w:pStyle w:val="a6"/>
        <w:ind w:firstLine="450"/>
        <w:rPr>
          <w:rFonts w:ascii="Times New Roman" w:hAnsi="Times New Roman"/>
          <w:sz w:val="24"/>
          <w:szCs w:val="24"/>
        </w:rPr>
      </w:pPr>
      <w:r w:rsidRPr="00621394">
        <w:rPr>
          <w:rFonts w:ascii="Times New Roman" w:hAnsi="Times New Roman"/>
          <w:sz w:val="24"/>
          <w:szCs w:val="24"/>
        </w:rPr>
        <w:t xml:space="preserve">3.1. В соответствии с пунктом 25 Правил проведения уполномоченными органами исполнительной власти субъектов Российской Федерации конкурсного отбора регионального оператора по обращению с ТКО, утвержденных постановлением Правительства Российской Федерации от 5 сентября 2016 № 881 претендент на участие в конкурсном отборе подает заявку на участие в конкурсе в письменной форме в запечатанном конверте, не позволяющем просматривать содержание конверта до момента вскрытия. При этом на конверте указывается наименование конкурсного отбора, на участие в котором подается заявка. Указание на конверте фирменного наименования, почтового адреса заявителя не является обязательным. </w:t>
      </w:r>
      <w:bookmarkStart w:id="10" w:name="_Ref456910939"/>
    </w:p>
    <w:p w14:paraId="68B494F0" w14:textId="6B65916B" w:rsidR="00275A4B" w:rsidRPr="00621394" w:rsidRDefault="00275A4B" w:rsidP="00621394">
      <w:pPr>
        <w:pStyle w:val="a6"/>
        <w:ind w:firstLine="450"/>
        <w:rPr>
          <w:rFonts w:ascii="Times New Roman" w:hAnsi="Times New Roman"/>
          <w:sz w:val="24"/>
          <w:szCs w:val="24"/>
        </w:rPr>
      </w:pPr>
      <w:r w:rsidRPr="00621394">
        <w:rPr>
          <w:rFonts w:ascii="Times New Roman" w:hAnsi="Times New Roman"/>
          <w:sz w:val="24"/>
          <w:szCs w:val="24"/>
        </w:rPr>
        <w:t xml:space="preserve">3.2. Прием заявок осуществляется по адресу: </w:t>
      </w:r>
      <w:r w:rsidR="00555652" w:rsidRPr="00621394">
        <w:rPr>
          <w:rFonts w:ascii="Times New Roman" w:hAnsi="Times New Roman"/>
          <w:sz w:val="24"/>
          <w:szCs w:val="24"/>
        </w:rPr>
        <w:t>Кабардино-Балкарская Республика, 360000</w:t>
      </w:r>
      <w:r w:rsidR="00BE6E7A" w:rsidRPr="00621394">
        <w:rPr>
          <w:rFonts w:ascii="Times New Roman" w:hAnsi="Times New Roman"/>
          <w:sz w:val="24"/>
          <w:szCs w:val="24"/>
        </w:rPr>
        <w:t xml:space="preserve">, КБР,                         </w:t>
      </w:r>
      <w:r w:rsidR="00555652" w:rsidRPr="00621394">
        <w:rPr>
          <w:rFonts w:ascii="Times New Roman" w:hAnsi="Times New Roman"/>
          <w:sz w:val="24"/>
          <w:szCs w:val="24"/>
        </w:rPr>
        <w:t xml:space="preserve"> г. Нальчик, ул. </w:t>
      </w:r>
      <w:r w:rsidR="00BE6E7A" w:rsidRPr="00621394">
        <w:rPr>
          <w:rFonts w:ascii="Times New Roman" w:hAnsi="Times New Roman"/>
          <w:sz w:val="24"/>
          <w:szCs w:val="24"/>
        </w:rPr>
        <w:t xml:space="preserve">Инессы </w:t>
      </w:r>
      <w:r w:rsidR="00555652" w:rsidRPr="00621394">
        <w:rPr>
          <w:rFonts w:ascii="Times New Roman" w:hAnsi="Times New Roman"/>
          <w:sz w:val="24"/>
          <w:szCs w:val="24"/>
        </w:rPr>
        <w:t xml:space="preserve">Арманд, </w:t>
      </w:r>
      <w:r w:rsidR="00BE6E7A" w:rsidRPr="00621394">
        <w:rPr>
          <w:rFonts w:ascii="Times New Roman" w:hAnsi="Times New Roman"/>
          <w:sz w:val="24"/>
          <w:szCs w:val="24"/>
        </w:rPr>
        <w:t xml:space="preserve">д. </w:t>
      </w:r>
      <w:r w:rsidR="00555652" w:rsidRPr="00621394">
        <w:rPr>
          <w:rFonts w:ascii="Times New Roman" w:hAnsi="Times New Roman"/>
          <w:sz w:val="24"/>
          <w:szCs w:val="24"/>
        </w:rPr>
        <w:t xml:space="preserve">43; </w:t>
      </w:r>
      <w:r w:rsidRPr="00621394">
        <w:rPr>
          <w:rFonts w:ascii="Times New Roman" w:hAnsi="Times New Roman"/>
          <w:sz w:val="24"/>
          <w:szCs w:val="24"/>
        </w:rPr>
        <w:t xml:space="preserve">кабинет № </w:t>
      </w:r>
      <w:r w:rsidR="00555652" w:rsidRPr="00621394">
        <w:rPr>
          <w:rFonts w:ascii="Times New Roman" w:hAnsi="Times New Roman"/>
          <w:sz w:val="24"/>
          <w:szCs w:val="24"/>
        </w:rPr>
        <w:t>210</w:t>
      </w:r>
      <w:r w:rsidRPr="00621394">
        <w:rPr>
          <w:rFonts w:ascii="Times New Roman" w:hAnsi="Times New Roman"/>
          <w:sz w:val="24"/>
          <w:szCs w:val="24"/>
        </w:rPr>
        <w:t xml:space="preserve">, в течение периода с 9:00 часов </w:t>
      </w:r>
      <w:r w:rsidR="00524A5A" w:rsidRPr="00524A5A">
        <w:rPr>
          <w:rFonts w:ascii="Times New Roman" w:hAnsi="Times New Roman"/>
          <w:sz w:val="24"/>
          <w:szCs w:val="24"/>
        </w:rPr>
        <w:t>06.03.2026</w:t>
      </w:r>
      <w:r w:rsidRPr="00524A5A">
        <w:rPr>
          <w:rFonts w:ascii="Times New Roman" w:hAnsi="Times New Roman"/>
          <w:sz w:val="24"/>
          <w:szCs w:val="24"/>
        </w:rPr>
        <w:t xml:space="preserve"> года до 18:00 часов </w:t>
      </w:r>
      <w:r w:rsidR="00380D7B">
        <w:rPr>
          <w:rFonts w:ascii="Times New Roman" w:hAnsi="Times New Roman"/>
          <w:sz w:val="24"/>
          <w:szCs w:val="24"/>
        </w:rPr>
        <w:t>03</w:t>
      </w:r>
      <w:r w:rsidR="00524A5A" w:rsidRPr="00524A5A">
        <w:rPr>
          <w:rFonts w:ascii="Times New Roman" w:hAnsi="Times New Roman"/>
          <w:sz w:val="24"/>
          <w:szCs w:val="24"/>
        </w:rPr>
        <w:t>.04</w:t>
      </w:r>
      <w:r w:rsidRPr="00524A5A">
        <w:rPr>
          <w:rFonts w:ascii="Times New Roman" w:hAnsi="Times New Roman"/>
          <w:sz w:val="24"/>
          <w:szCs w:val="24"/>
        </w:rPr>
        <w:t>.2026 года включительно.</w:t>
      </w:r>
    </w:p>
    <w:p w14:paraId="72C2AF53" w14:textId="467B86DC" w:rsidR="00275A4B" w:rsidRPr="00621394" w:rsidRDefault="00275A4B" w:rsidP="00621394">
      <w:pPr>
        <w:pStyle w:val="a6"/>
        <w:rPr>
          <w:rFonts w:ascii="Times New Roman" w:hAnsi="Times New Roman"/>
          <w:sz w:val="24"/>
          <w:szCs w:val="24"/>
        </w:rPr>
      </w:pPr>
      <w:r w:rsidRPr="00621394">
        <w:rPr>
          <w:rFonts w:ascii="Times New Roman" w:hAnsi="Times New Roman"/>
          <w:sz w:val="24"/>
          <w:szCs w:val="24"/>
        </w:rPr>
        <w:t>Режим приема заявок Организатором конкурса: пятидневная рабочая неделя с двумя выходными днями (суббота и воскресенье), с понедельника по пятницу с 09 часов 00 минут до 18 часов 00 минут местного времени (</w:t>
      </w:r>
      <w:r w:rsidRPr="00621394">
        <w:rPr>
          <w:rFonts w:ascii="Times New Roman" w:hAnsi="Times New Roman"/>
          <w:sz w:val="24"/>
          <w:szCs w:val="24"/>
          <w:lang w:val="de-DE"/>
        </w:rPr>
        <w:t>UTC/GMT+</w:t>
      </w:r>
      <w:r w:rsidRPr="00621394">
        <w:rPr>
          <w:rFonts w:ascii="Times New Roman" w:hAnsi="Times New Roman"/>
          <w:sz w:val="24"/>
          <w:szCs w:val="24"/>
        </w:rPr>
        <w:t>3). Обеденный перерыв – с</w:t>
      </w:r>
      <w:r w:rsidR="00BE6E7A" w:rsidRPr="00621394">
        <w:rPr>
          <w:rFonts w:ascii="Times New Roman" w:hAnsi="Times New Roman"/>
          <w:sz w:val="24"/>
          <w:szCs w:val="24"/>
        </w:rPr>
        <w:t xml:space="preserve"> </w:t>
      </w:r>
      <w:r w:rsidRPr="00621394">
        <w:rPr>
          <w:rFonts w:ascii="Times New Roman" w:hAnsi="Times New Roman"/>
          <w:sz w:val="24"/>
          <w:szCs w:val="24"/>
        </w:rPr>
        <w:t>13 часов 00 минут до 14 часов 00 минут местного времени (</w:t>
      </w:r>
      <w:r w:rsidRPr="00621394">
        <w:rPr>
          <w:rFonts w:ascii="Times New Roman" w:hAnsi="Times New Roman"/>
          <w:sz w:val="24"/>
          <w:szCs w:val="24"/>
          <w:lang w:val="de-DE"/>
        </w:rPr>
        <w:t>UTC/GMT+</w:t>
      </w:r>
      <w:r w:rsidRPr="00621394">
        <w:rPr>
          <w:rFonts w:ascii="Times New Roman" w:hAnsi="Times New Roman"/>
          <w:sz w:val="24"/>
          <w:szCs w:val="24"/>
        </w:rPr>
        <w:t>3). Прием заявок не осуществляется в нерабочие праздничные дни и в выходные дни, установленные в соответствии с Трудовым кодексом Российской Федерации.</w:t>
      </w:r>
    </w:p>
    <w:p w14:paraId="31CCF1D3" w14:textId="77777777" w:rsidR="00275A4B" w:rsidRPr="00621394" w:rsidRDefault="00275A4B" w:rsidP="00621394">
      <w:pPr>
        <w:pStyle w:val="a6"/>
        <w:ind w:firstLine="708"/>
        <w:rPr>
          <w:rFonts w:ascii="Times New Roman" w:hAnsi="Times New Roman"/>
          <w:sz w:val="24"/>
          <w:szCs w:val="24"/>
        </w:rPr>
      </w:pPr>
      <w:r w:rsidRPr="00621394">
        <w:rPr>
          <w:rFonts w:ascii="Times New Roman" w:hAnsi="Times New Roman"/>
          <w:sz w:val="24"/>
          <w:szCs w:val="24"/>
        </w:rPr>
        <w:t>3.3. В состав заявки должна входить заполненная форма заявки, представленная в приложении № 1 к документации об отборе, а также следующие документы и материалы:</w:t>
      </w:r>
      <w:bookmarkEnd w:id="10"/>
    </w:p>
    <w:p w14:paraId="1E65EA12"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а) выписку из Единого государственного реестра юридических лиц, которая получена не ранее чем за один месяц до дня подачи заявки, или засвидетельствованную в нотариальном порядке копию такой выписки;</w:t>
      </w:r>
    </w:p>
    <w:p w14:paraId="46D173C7"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б) документ, подтверждающий полномочия лица на осуществление действий от имени заявителя, - копию решения о назначении или об избрании либо копию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должна содержать документ, подтверждающий полномочия руководителя;</w:t>
      </w:r>
    </w:p>
    <w:p w14:paraId="6C537ED2"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в) заверенные руководителем заявителя или уполномоченным лицом копии учредительных документов заявителя;</w:t>
      </w:r>
    </w:p>
    <w:p w14:paraId="5A351CD9"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г) решение об одобрении или о совершении крупной сделки либо заверенную копию такого решения, если требование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предоставление обеспечения заявки и (или) обеспечения исполнения обязательств по соглашению является крупной сделкой;</w:t>
      </w:r>
    </w:p>
    <w:p w14:paraId="42A093AA"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д) документы и сведения, подтверждающие соответствие заявителя требованиям к участникам конкурсного отбора;</w:t>
      </w:r>
    </w:p>
    <w:p w14:paraId="254DAAA4" w14:textId="77777777" w:rsidR="00275A4B" w:rsidRPr="00621394" w:rsidRDefault="00275A4B" w:rsidP="00621394">
      <w:pPr>
        <w:pStyle w:val="a6"/>
        <w:ind w:firstLine="708"/>
        <w:rPr>
          <w:rFonts w:ascii="Times New Roman" w:hAnsi="Times New Roman"/>
          <w:bCs/>
          <w:sz w:val="24"/>
          <w:szCs w:val="24"/>
        </w:rPr>
      </w:pPr>
      <w:bookmarkStart w:id="11" w:name="Par5"/>
      <w:bookmarkEnd w:id="11"/>
      <w:r w:rsidRPr="00621394">
        <w:rPr>
          <w:rFonts w:ascii="Times New Roman" w:hAnsi="Times New Roman"/>
          <w:bCs/>
          <w:sz w:val="24"/>
          <w:szCs w:val="24"/>
        </w:rPr>
        <w:t>е) сведения о лицах:</w:t>
      </w:r>
    </w:p>
    <w:p w14:paraId="2F980CCD"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участника конкурсного отбора, либо более чем 50 процентами общего количества голосов общего числа членов кооператива или участников хозяйственного товарищества, если участник конкурсного отбора является кооперативом или хозяйственным товариществом;</w:t>
      </w:r>
    </w:p>
    <w:p w14:paraId="6752004F" w14:textId="77777777" w:rsidR="00621394" w:rsidRDefault="00621394" w:rsidP="00275A4B">
      <w:pPr>
        <w:pStyle w:val="a6"/>
        <w:ind w:firstLine="708"/>
        <w:rPr>
          <w:rFonts w:ascii="Times New Roman" w:hAnsi="Times New Roman"/>
          <w:bCs/>
          <w:sz w:val="24"/>
          <w:szCs w:val="24"/>
        </w:rPr>
      </w:pPr>
    </w:p>
    <w:p w14:paraId="772FE94A" w14:textId="594C8332"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lastRenderedPageBreak/>
        <w:t>которые на основании договора или по иным основаниям получили право или полномочия определять решения, принимаемые заявителем, в том числе определять условия осуществления заявителем предпринимательской деятельности;</w:t>
      </w:r>
    </w:p>
    <w:p w14:paraId="0415AD67"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которые имеют право назначать единоличный исполнительный орган и (или) более чем 50 процентов состава коллегиального исполнительного органа заявителя и (или) имеют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заявителя;</w:t>
      </w:r>
    </w:p>
    <w:p w14:paraId="4EAA0316"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которые осуществляют полномочия управляющей компании заявителя;</w:t>
      </w:r>
    </w:p>
    <w:p w14:paraId="6B454572" w14:textId="13ADC7D3" w:rsidR="00275A4B" w:rsidRPr="00621394" w:rsidRDefault="00984406"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в интересах,</w:t>
      </w:r>
      <w:r w:rsidR="00275A4B" w:rsidRPr="00621394">
        <w:rPr>
          <w:rFonts w:ascii="Times New Roman" w:hAnsi="Times New Roman" w:cs="Times New Roman"/>
          <w:bCs/>
          <w:sz w:val="24"/>
          <w:szCs w:val="24"/>
        </w:rPr>
        <w:t xml:space="preserve"> которых прямо или косвенно осуществляется владение более чем 25 процентами акций (долей) заявителя их номинальными держателями;</w:t>
      </w:r>
    </w:p>
    <w:p w14:paraId="5B861A2D"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ж) расчет прогнозной необходимой валовой выручки регионального оператора по годам и приведенной стоимости услуги регионального оператора;</w:t>
      </w:r>
    </w:p>
    <w:p w14:paraId="42A7229D"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з) документы, подтверждающие предоставление обеспечения заявки, (платежное поручение, подтверждающее перечисление денежных средств, или иные документы, подтверждающие факт перечисления денежных средств), а также банковские реквизиты счета для возврата обеспечения заявки;</w:t>
      </w:r>
    </w:p>
    <w:p w14:paraId="20E7BAF4"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и) значения критериев качества оказания услуги региональным оператором, которые заявитель обязуется обеспечить в случае признания его победителем или единственным участником конкурсного отбора, а также документы, подтверждающие указанные участником конкурсного отбора значения критериев качества оказания услуги региональным оператором.</w:t>
      </w:r>
    </w:p>
    <w:p w14:paraId="74FBD4EA" w14:textId="5502733C"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 xml:space="preserve">3.4. При изменении сведений, указанных в </w:t>
      </w:r>
      <w:hyperlink w:anchor="Par5" w:history="1">
        <w:r w:rsidRPr="00621394">
          <w:rPr>
            <w:rStyle w:val="af1"/>
            <w:rFonts w:ascii="Times New Roman" w:hAnsi="Times New Roman" w:cs="Times New Roman"/>
            <w:bCs/>
            <w:color w:val="auto"/>
            <w:sz w:val="24"/>
            <w:szCs w:val="24"/>
            <w:u w:val="none"/>
          </w:rPr>
          <w:t xml:space="preserve">подпункте </w:t>
        </w:r>
        <w:r w:rsidR="00621394">
          <w:rPr>
            <w:rStyle w:val="af1"/>
            <w:rFonts w:ascii="Times New Roman" w:hAnsi="Times New Roman" w:cs="Times New Roman"/>
            <w:bCs/>
            <w:color w:val="auto"/>
            <w:sz w:val="24"/>
            <w:szCs w:val="24"/>
            <w:u w:val="none"/>
          </w:rPr>
          <w:t>«</w:t>
        </w:r>
        <w:r w:rsidRPr="00621394">
          <w:rPr>
            <w:rStyle w:val="af1"/>
            <w:rFonts w:ascii="Times New Roman" w:hAnsi="Times New Roman" w:cs="Times New Roman"/>
            <w:bCs/>
            <w:color w:val="auto"/>
            <w:sz w:val="24"/>
            <w:szCs w:val="24"/>
            <w:u w:val="none"/>
          </w:rPr>
          <w:t>е</w:t>
        </w:r>
        <w:r w:rsidR="00621394">
          <w:rPr>
            <w:rStyle w:val="af1"/>
            <w:rFonts w:ascii="Times New Roman" w:hAnsi="Times New Roman" w:cs="Times New Roman"/>
            <w:bCs/>
            <w:color w:val="auto"/>
            <w:sz w:val="24"/>
            <w:szCs w:val="24"/>
            <w:u w:val="none"/>
          </w:rPr>
          <w:t>»</w:t>
        </w:r>
        <w:r w:rsidRPr="00621394">
          <w:rPr>
            <w:rStyle w:val="af1"/>
            <w:rFonts w:ascii="Times New Roman" w:hAnsi="Times New Roman" w:cs="Times New Roman"/>
            <w:bCs/>
            <w:color w:val="auto"/>
            <w:sz w:val="24"/>
            <w:szCs w:val="24"/>
            <w:u w:val="none"/>
          </w:rPr>
          <w:t xml:space="preserve"> пункта 3.3</w:t>
        </w:r>
      </w:hyperlink>
      <w:r w:rsidRPr="00621394">
        <w:rPr>
          <w:rFonts w:ascii="Times New Roman" w:hAnsi="Times New Roman" w:cs="Times New Roman"/>
          <w:sz w:val="24"/>
          <w:szCs w:val="24"/>
        </w:rPr>
        <w:t>.</w:t>
      </w:r>
      <w:r w:rsidR="00984406" w:rsidRPr="00621394">
        <w:rPr>
          <w:rFonts w:ascii="Times New Roman" w:hAnsi="Times New Roman" w:cs="Times New Roman"/>
          <w:sz w:val="24"/>
          <w:szCs w:val="24"/>
        </w:rPr>
        <w:t xml:space="preserve"> </w:t>
      </w:r>
      <w:r w:rsidRPr="00621394">
        <w:rPr>
          <w:rFonts w:ascii="Times New Roman" w:hAnsi="Times New Roman" w:cs="Times New Roman"/>
          <w:sz w:val="24"/>
          <w:szCs w:val="24"/>
        </w:rPr>
        <w:t>документации об отборе</w:t>
      </w:r>
      <w:r w:rsidRPr="00621394">
        <w:rPr>
          <w:rFonts w:ascii="Times New Roman" w:hAnsi="Times New Roman" w:cs="Times New Roman"/>
          <w:bCs/>
          <w:sz w:val="24"/>
          <w:szCs w:val="24"/>
        </w:rPr>
        <w:t>, заявитель обязан представить соответствующую информацию Организатору конкурсного отбора в течение 3 рабочих дней со дня изменения таких сведений. Непредставление указанных сведений является основанием для исключения участника из конкурсного отбора.</w:t>
      </w:r>
    </w:p>
    <w:p w14:paraId="7C2410A3"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3.5. Не допускается требовать от заявителей иные документы и сведения, за исключением документов и сведений, предусмотренных пунктом 3.3. до</w:t>
      </w:r>
      <w:r w:rsidRPr="00621394">
        <w:rPr>
          <w:rFonts w:ascii="Times New Roman" w:hAnsi="Times New Roman" w:cs="Times New Roman"/>
          <w:sz w:val="24"/>
          <w:szCs w:val="24"/>
        </w:rPr>
        <w:t>кументации об отборе.</w:t>
      </w:r>
    </w:p>
    <w:p w14:paraId="0E9F3255"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3.6. Все листы поданных в письменной форме документов должны быть прошиты и пронумерованы, содержать опись документов, быть скреплены печатью и подписаны заявителем или лицом, уполномоченным заявителем.</w:t>
      </w:r>
    </w:p>
    <w:p w14:paraId="0C5A96C3"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3.7. Каждый конверт с заявкой, поступившей в срок, указанный в документации об отборе, регистрируется Организатором конкурсного отбора. При этом отказ в приеме и регистрации конверта с заявкой, на котором не указана информация о подавшем его лице, и требование к предоставлению соответствующей информации не допускаются.</w:t>
      </w:r>
    </w:p>
    <w:p w14:paraId="0A566CF1"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3.8. Заявитель вправе подать только одну заявку.</w:t>
      </w:r>
    </w:p>
    <w:p w14:paraId="309E1293"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3.9. Прием заявок прекращается в срок, установленный документацией об отборе. Заявки, поступившие после истечения срока подачи заявок, не рассматриваются.</w:t>
      </w:r>
    </w:p>
    <w:p w14:paraId="3B3B4DA5" w14:textId="77777777" w:rsidR="00275A4B" w:rsidRPr="00621394" w:rsidRDefault="00275A4B" w:rsidP="00275A4B">
      <w:pPr>
        <w:pStyle w:val="a6"/>
        <w:ind w:firstLine="708"/>
        <w:rPr>
          <w:rFonts w:ascii="Times New Roman" w:hAnsi="Times New Roman" w:cs="Times New Roman"/>
          <w:sz w:val="24"/>
          <w:szCs w:val="24"/>
        </w:rPr>
      </w:pPr>
      <w:r w:rsidRPr="00621394">
        <w:rPr>
          <w:rFonts w:ascii="Times New Roman" w:hAnsi="Times New Roman" w:cs="Times New Roman"/>
          <w:sz w:val="24"/>
          <w:szCs w:val="24"/>
        </w:rPr>
        <w:t>3.11. Каждый конверт с заявкой, поступившей в срок, указанный в документации об отборе, регистрируется Организатором конкурсного отбора в журнале заявок под порядковым номером с указанием даты и точного времени ее представления (часы и минуты). При этом отказ в приеме и регистрации конверта с заявкой, на котором не указана информация о подавшем его лице, и требование к предоставлению соответствующей информации не допускаются.</w:t>
      </w:r>
    </w:p>
    <w:p w14:paraId="6D1E8E47" w14:textId="77777777" w:rsidR="00275A4B" w:rsidRPr="00621394" w:rsidRDefault="00275A4B" w:rsidP="00275A4B">
      <w:pPr>
        <w:pStyle w:val="a6"/>
        <w:ind w:firstLine="708"/>
        <w:rPr>
          <w:rFonts w:ascii="Times New Roman" w:hAnsi="Times New Roman" w:cs="Times New Roman"/>
          <w:sz w:val="24"/>
          <w:szCs w:val="24"/>
        </w:rPr>
      </w:pPr>
      <w:r w:rsidRPr="00621394">
        <w:rPr>
          <w:rFonts w:ascii="Times New Roman" w:hAnsi="Times New Roman" w:cs="Times New Roman"/>
          <w:sz w:val="24"/>
          <w:szCs w:val="24"/>
        </w:rPr>
        <w:t>3.12. Заявка представляется удостоверенной заявителем в письменной форме. Если Заявка подана заявителем, который не соответствует требованиям к участникам конкурсного отбора, установленным Правилами и настоящей документацией об отборе, то такая заявка признается несоответствующей требованиям, установленным документацией об отборе.</w:t>
      </w:r>
    </w:p>
    <w:p w14:paraId="484523BE"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sz w:val="24"/>
          <w:szCs w:val="24"/>
        </w:rPr>
        <w:t>Подача заявки посредством факсимильных и (или) электронных средств связи не допускается, а полученные таким образом документы не считаются оформленными надлежащим образом.</w:t>
      </w:r>
    </w:p>
    <w:p w14:paraId="1F7903DF"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3.13. В случае если после окончания срока подачи заявок выясняют, что подана только одна заявка или не подано ни одной заявки, конкурсный отбор признается несостоявшимся. В случае если на конкурсный отбор подана только одна заявка, отвечающая требованиям настоящих Правил, с участником конкурсного отбора, подавшим заявку, заключается соглашение.</w:t>
      </w:r>
    </w:p>
    <w:p w14:paraId="00963F4F" w14:textId="77777777" w:rsidR="00275A4B" w:rsidRPr="00713DAD" w:rsidRDefault="00275A4B" w:rsidP="00621394">
      <w:pPr>
        <w:pStyle w:val="a6"/>
        <w:ind w:firstLine="708"/>
        <w:rPr>
          <w:rFonts w:ascii="Times New Roman" w:hAnsi="Times New Roman"/>
          <w:bCs/>
          <w:sz w:val="24"/>
          <w:szCs w:val="24"/>
        </w:rPr>
      </w:pPr>
      <w:r w:rsidRPr="00713DAD">
        <w:rPr>
          <w:rFonts w:ascii="Times New Roman" w:hAnsi="Times New Roman"/>
          <w:bCs/>
          <w:sz w:val="24"/>
          <w:szCs w:val="24"/>
        </w:rPr>
        <w:lastRenderedPageBreak/>
        <w:t>3.14. Расчет приведенной стоимости услуги регионального оператора и ставки дисконтирования осуществляется в соответствии с основами ценообразования в области обращения с твердыми коммунальными отходами, утверждаемыми Правительством Российской Федерации.</w:t>
      </w:r>
    </w:p>
    <w:p w14:paraId="1F075D25"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3.15. Организатор конкурсного отбора вправе отказаться от проведения конкурсного отбора в любое время, но не позднее, чем за три дня до наступления даты вскрытия конвертов с заявками. Решение об отказе Организатора конкурсного отбора от проведения конкурсного отбора размещается на официальном сайте торгов в день принятия этого решения, а также незамедлительно доводится до сведения участников конкурсного отбора, подавших заявки (при наличии у Организатора конкурсного отбора информации для осуществления связи с данными участниками).</w:t>
      </w:r>
    </w:p>
    <w:p w14:paraId="788D04B1" w14:textId="7C78F9B5"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 xml:space="preserve">3.16. </w:t>
      </w:r>
      <w:r w:rsidR="00BE6E7A" w:rsidRPr="00713DAD">
        <w:rPr>
          <w:rFonts w:ascii="Times New Roman" w:hAnsi="Times New Roman"/>
          <w:sz w:val="24"/>
          <w:szCs w:val="24"/>
        </w:rPr>
        <w:t>После истечения,</w:t>
      </w:r>
      <w:r w:rsidRPr="00713DAD">
        <w:rPr>
          <w:rFonts w:ascii="Times New Roman" w:hAnsi="Times New Roman"/>
          <w:sz w:val="24"/>
          <w:szCs w:val="24"/>
        </w:rPr>
        <w:t xml:space="preserve"> установленного документацией об отборе срока представления заявок заявки не принимаются. Конверт с заявкой, представленный по истечении срока представления заявок, не вскрывается и возвращается представившему его заявителю без рассмотрения. </w:t>
      </w:r>
    </w:p>
    <w:p w14:paraId="54FA051B" w14:textId="77777777" w:rsidR="00275A4B" w:rsidRPr="00713DAD" w:rsidRDefault="00275A4B" w:rsidP="00621394">
      <w:pPr>
        <w:pStyle w:val="a6"/>
        <w:rPr>
          <w:rFonts w:ascii="Times New Roman" w:hAnsi="Times New Roman"/>
          <w:sz w:val="24"/>
          <w:szCs w:val="24"/>
        </w:rPr>
      </w:pPr>
      <w:r w:rsidRPr="00713DAD">
        <w:rPr>
          <w:rFonts w:ascii="Times New Roman" w:hAnsi="Times New Roman"/>
          <w:sz w:val="24"/>
          <w:szCs w:val="24"/>
        </w:rPr>
        <w:t>В случае поступления такой заявки по почте конверт с заявкой не вскрывается и возвращается представившему его заявителю с уведомлением об отказе в принятии заявки на участие в конкурсном отборе.</w:t>
      </w:r>
    </w:p>
    <w:p w14:paraId="16A2B65A"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3.17. Заявитель вправе изменить или отозвать заявку в любое время до истечения срока представления заявок, установленного настоящей документацией об отборе. Изменение в заявку должно быть направлено в запечатанном конверте. Конверты дополнительно маркируются словом «Изменение», «Отзыв».</w:t>
      </w:r>
    </w:p>
    <w:p w14:paraId="7B3A507E"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Регистрация изменений и уведомлений об отзыве заявки производится в том же порядке, что и регистрация заявки.</w:t>
      </w:r>
    </w:p>
    <w:p w14:paraId="072EDBA7"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3.18. Не могут быть внесены изменения в заявки после истечения срока представления заявок в соответствии с документацией об отборе.</w:t>
      </w:r>
    </w:p>
    <w:p w14:paraId="2BAD3C1C"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3.19. Организатор конкурсного отбора обеспечивает сохранность конвертов с заявками и обеспечивает рассмотрение содержания заявок только после вскрытия конвертов с заявками.</w:t>
      </w:r>
    </w:p>
    <w:p w14:paraId="2FE7B89E" w14:textId="77777777" w:rsidR="00275A4B" w:rsidRPr="00713DAD" w:rsidRDefault="00275A4B" w:rsidP="00984406">
      <w:pPr>
        <w:pStyle w:val="a6"/>
        <w:jc w:val="center"/>
        <w:rPr>
          <w:rFonts w:ascii="Times New Roman" w:hAnsi="Times New Roman"/>
          <w:sz w:val="24"/>
          <w:szCs w:val="24"/>
        </w:rPr>
      </w:pPr>
    </w:p>
    <w:p w14:paraId="67A252F2" w14:textId="58113225" w:rsidR="00275A4B" w:rsidRPr="00713DAD" w:rsidRDefault="00275A4B" w:rsidP="00984406">
      <w:pPr>
        <w:pStyle w:val="ConsNormal"/>
        <w:numPr>
          <w:ilvl w:val="0"/>
          <w:numId w:val="23"/>
        </w:numPr>
        <w:ind w:right="0"/>
        <w:jc w:val="center"/>
        <w:rPr>
          <w:rFonts w:ascii="Times New Roman" w:hAnsi="Times New Roman" w:cs="Times New Roman"/>
          <w:b/>
          <w:sz w:val="24"/>
          <w:szCs w:val="24"/>
        </w:rPr>
      </w:pPr>
      <w:r w:rsidRPr="00713DAD">
        <w:rPr>
          <w:rFonts w:ascii="Times New Roman" w:hAnsi="Times New Roman" w:cs="Times New Roman"/>
          <w:b/>
          <w:sz w:val="24"/>
          <w:szCs w:val="24"/>
        </w:rPr>
        <w:t>Обеспечение заявки, предоставляемое заявителями</w:t>
      </w:r>
    </w:p>
    <w:p w14:paraId="59550E0A" w14:textId="77777777" w:rsidR="00275A4B" w:rsidRPr="00713DAD" w:rsidRDefault="00275A4B" w:rsidP="0029766B">
      <w:pPr>
        <w:pStyle w:val="ConsNormal"/>
        <w:ind w:right="0" w:firstLine="0"/>
        <w:rPr>
          <w:rFonts w:ascii="Times New Roman" w:hAnsi="Times New Roman" w:cs="Times New Roman"/>
          <w:sz w:val="24"/>
          <w:szCs w:val="24"/>
        </w:rPr>
      </w:pPr>
    </w:p>
    <w:p w14:paraId="2F0886B3"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4.1. Каждый заявитель обязан предоставить обеспечение заявки в соответствии со следующими положениями:</w:t>
      </w:r>
    </w:p>
    <w:p w14:paraId="75245E89"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4.2. Предоставление обеспечения заявки осуществляется заявителем путем внесения денежных средств в размере, указанном в пункте 4.3. документации об отборе, на счет, указанный в пункте 4.4. документации об отборе.</w:t>
      </w:r>
    </w:p>
    <w:p w14:paraId="0F4BA1FD"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4.3. Размер обеспечения заявки составляет 1 000 000 (один миллион) рублей 00 копеек. Данная сумма не учитывается в оценке заявок в конкурсном отборе региональных операторов по обращению с твердыми коммунальными отходами, и не входит в расчет приведенной стоимости, единого тарифа.</w:t>
      </w:r>
    </w:p>
    <w:p w14:paraId="7578ABBD" w14:textId="084A3A2C" w:rsidR="00275A4B" w:rsidRDefault="00275A4B" w:rsidP="0092492C">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 xml:space="preserve">4.4. Банковские реквизиты для перечисления денежных средств в качестве обеспечения заявки: </w:t>
      </w:r>
    </w:p>
    <w:p w14:paraId="22A658AB" w14:textId="461D9FB4" w:rsidR="00456C26" w:rsidRPr="001547C6" w:rsidRDefault="00456C26" w:rsidP="0092492C">
      <w:pPr>
        <w:pStyle w:val="ConsNormal"/>
        <w:ind w:right="0"/>
        <w:jc w:val="both"/>
        <w:rPr>
          <w:rFonts w:ascii="Times New Roman" w:hAnsi="Times New Roman" w:cs="Times New Roman"/>
          <w:sz w:val="24"/>
          <w:szCs w:val="24"/>
        </w:rPr>
      </w:pPr>
      <w:r w:rsidRPr="001547C6">
        <w:rPr>
          <w:rFonts w:ascii="Times New Roman" w:hAnsi="Times New Roman" w:cs="Times New Roman"/>
          <w:sz w:val="24"/>
          <w:szCs w:val="24"/>
        </w:rPr>
        <w:t>УФК по Кабардино-Балка</w:t>
      </w:r>
      <w:r w:rsidR="00F60658" w:rsidRPr="001547C6">
        <w:rPr>
          <w:rFonts w:ascii="Times New Roman" w:hAnsi="Times New Roman" w:cs="Times New Roman"/>
          <w:sz w:val="24"/>
          <w:szCs w:val="24"/>
        </w:rPr>
        <w:t>рской Республике (Минстрой КБР л/сч 05042А05811</w:t>
      </w:r>
      <w:r w:rsidRPr="001547C6">
        <w:rPr>
          <w:rFonts w:ascii="Times New Roman" w:hAnsi="Times New Roman" w:cs="Times New Roman"/>
          <w:sz w:val="24"/>
          <w:szCs w:val="24"/>
        </w:rPr>
        <w:t>)</w:t>
      </w:r>
    </w:p>
    <w:p w14:paraId="316172EA" w14:textId="7CCFB67A"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ИНН:</w:t>
      </w:r>
      <w:r w:rsidR="00456C26" w:rsidRPr="001547C6">
        <w:rPr>
          <w:rFonts w:ascii="Times New Roman" w:hAnsi="Times New Roman" w:cs="Times New Roman"/>
          <w:sz w:val="24"/>
          <w:szCs w:val="24"/>
        </w:rPr>
        <w:t xml:space="preserve"> 0725007620</w:t>
      </w:r>
      <w:r w:rsidRPr="001547C6">
        <w:rPr>
          <w:rFonts w:ascii="Times New Roman" w:hAnsi="Times New Roman" w:cs="Times New Roman"/>
          <w:sz w:val="24"/>
          <w:szCs w:val="24"/>
        </w:rPr>
        <w:t xml:space="preserve"> / КПП: </w:t>
      </w:r>
      <w:r w:rsidR="00456C26" w:rsidRPr="001547C6">
        <w:rPr>
          <w:rFonts w:ascii="Times New Roman" w:hAnsi="Times New Roman" w:cs="Times New Roman"/>
          <w:sz w:val="24"/>
          <w:szCs w:val="24"/>
        </w:rPr>
        <w:t>072501001</w:t>
      </w:r>
    </w:p>
    <w:p w14:paraId="02823B3A" w14:textId="4331A218"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Лицевой счет: </w:t>
      </w:r>
      <w:r w:rsidR="00F60658" w:rsidRPr="001547C6">
        <w:rPr>
          <w:rFonts w:ascii="Times New Roman" w:hAnsi="Times New Roman" w:cs="Times New Roman"/>
          <w:sz w:val="24"/>
          <w:szCs w:val="24"/>
        </w:rPr>
        <w:t>05042А05811</w:t>
      </w:r>
    </w:p>
    <w:p w14:paraId="5926C6BB" w14:textId="4564709B"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Единый казначейский счет: </w:t>
      </w:r>
      <w:r w:rsidR="00F60658" w:rsidRPr="001547C6">
        <w:rPr>
          <w:rFonts w:ascii="Times New Roman" w:hAnsi="Times New Roman" w:cs="Times New Roman"/>
          <w:sz w:val="24"/>
          <w:szCs w:val="24"/>
        </w:rPr>
        <w:t>40102810145370000070</w:t>
      </w:r>
    </w:p>
    <w:p w14:paraId="3FA2E9A6" w14:textId="464AB924"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Казначейский счет: </w:t>
      </w:r>
      <w:r w:rsidR="00F60658" w:rsidRPr="001547C6">
        <w:rPr>
          <w:rFonts w:ascii="Times New Roman" w:hAnsi="Times New Roman" w:cs="Times New Roman"/>
          <w:sz w:val="24"/>
          <w:szCs w:val="24"/>
        </w:rPr>
        <w:t>03221643830000000400</w:t>
      </w:r>
    </w:p>
    <w:p w14:paraId="2511A2F6" w14:textId="0EBBE234" w:rsidR="00275A4B" w:rsidRPr="001547C6" w:rsidRDefault="00275A4B" w:rsidP="0029766B">
      <w:pPr>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БИК </w:t>
      </w:r>
      <w:r w:rsidR="001547C6" w:rsidRPr="001547C6">
        <w:rPr>
          <w:rFonts w:ascii="Times New Roman" w:hAnsi="Times New Roman" w:cs="Times New Roman"/>
          <w:sz w:val="24"/>
          <w:szCs w:val="24"/>
        </w:rPr>
        <w:t>018327106</w:t>
      </w:r>
    </w:p>
    <w:p w14:paraId="30A57855" w14:textId="4AE31DBF" w:rsidR="00275A4B" w:rsidRPr="0029766B" w:rsidRDefault="00275A4B" w:rsidP="0029766B">
      <w:pPr>
        <w:autoSpaceDE w:val="0"/>
        <w:autoSpaceDN w:val="0"/>
        <w:adjustRightInd w:val="0"/>
        <w:spacing w:line="240" w:lineRule="auto"/>
        <w:rPr>
          <w:rFonts w:ascii="Times New Roman" w:eastAsia="Times New Roman" w:hAnsi="Times New Roman"/>
          <w:sz w:val="24"/>
          <w:szCs w:val="24"/>
        </w:rPr>
      </w:pPr>
      <w:r w:rsidRPr="0029766B">
        <w:rPr>
          <w:rFonts w:ascii="Times New Roman" w:hAnsi="Times New Roman"/>
          <w:sz w:val="24"/>
          <w:szCs w:val="24"/>
        </w:rPr>
        <w:t xml:space="preserve">Назначение платежа: «Участие в отборе регионального оператора по обращению с твердыми коммунальными отходами на территории </w:t>
      </w:r>
      <w:r w:rsidRPr="0029766B">
        <w:rPr>
          <w:rFonts w:ascii="Times New Roman" w:eastAsia="Times New Roman" w:hAnsi="Times New Roman"/>
          <w:sz w:val="24"/>
          <w:szCs w:val="24"/>
        </w:rPr>
        <w:t>Ка</w:t>
      </w:r>
      <w:r w:rsidR="00983D58" w:rsidRPr="0029766B">
        <w:rPr>
          <w:rFonts w:ascii="Times New Roman" w:eastAsia="Times New Roman" w:hAnsi="Times New Roman"/>
          <w:sz w:val="24"/>
          <w:szCs w:val="24"/>
        </w:rPr>
        <w:t>бардино</w:t>
      </w:r>
      <w:r w:rsidRPr="0029766B">
        <w:rPr>
          <w:rFonts w:ascii="Times New Roman" w:eastAsia="Times New Roman" w:hAnsi="Times New Roman"/>
          <w:sz w:val="24"/>
          <w:szCs w:val="24"/>
        </w:rPr>
        <w:t>-</w:t>
      </w:r>
      <w:r w:rsidR="00983D58" w:rsidRPr="0029766B">
        <w:rPr>
          <w:rFonts w:ascii="Times New Roman" w:eastAsia="Times New Roman" w:hAnsi="Times New Roman"/>
          <w:sz w:val="24"/>
          <w:szCs w:val="24"/>
        </w:rPr>
        <w:t xml:space="preserve">Балкарской </w:t>
      </w:r>
      <w:r w:rsidRPr="0029766B">
        <w:rPr>
          <w:rFonts w:ascii="Times New Roman" w:eastAsia="Times New Roman" w:hAnsi="Times New Roman"/>
          <w:sz w:val="24"/>
          <w:szCs w:val="24"/>
        </w:rPr>
        <w:t>Республики</w:t>
      </w:r>
      <w:r w:rsidRPr="0029766B">
        <w:rPr>
          <w:rFonts w:ascii="Times New Roman" w:hAnsi="Times New Roman"/>
          <w:sz w:val="24"/>
          <w:szCs w:val="24"/>
        </w:rPr>
        <w:t>».</w:t>
      </w:r>
    </w:p>
    <w:p w14:paraId="57061ADC"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4.5. Расходы по перечислению обеспечения заявки несет заявитель. Исполнение обязанности по предоставлению обеспечения заявки третьими лицами за заявителя не допускается, является</w:t>
      </w:r>
      <w:r w:rsidRPr="00713DAD">
        <w:rPr>
          <w:rFonts w:ascii="Times New Roman" w:hAnsi="Times New Roman" w:cs="Times New Roman"/>
          <w:sz w:val="24"/>
          <w:szCs w:val="24"/>
        </w:rPr>
        <w:t xml:space="preserve"> </w:t>
      </w:r>
      <w:r w:rsidRPr="0029766B">
        <w:rPr>
          <w:rFonts w:ascii="Times New Roman" w:hAnsi="Times New Roman" w:cs="Times New Roman"/>
          <w:sz w:val="24"/>
          <w:szCs w:val="24"/>
        </w:rPr>
        <w:t>нарушением порядка предоставления обеспечения заявки и основанием признания заявки несоответствующей требованиям.</w:t>
      </w:r>
    </w:p>
    <w:p w14:paraId="20415CCA" w14:textId="77777777" w:rsidR="00275A4B" w:rsidRPr="0029766B" w:rsidRDefault="00275A4B" w:rsidP="0029766B">
      <w:pPr>
        <w:spacing w:line="240" w:lineRule="auto"/>
        <w:ind w:firstLine="708"/>
        <w:rPr>
          <w:rFonts w:ascii="Times New Roman" w:hAnsi="Times New Roman"/>
          <w:sz w:val="24"/>
          <w:szCs w:val="24"/>
        </w:rPr>
      </w:pPr>
      <w:r w:rsidRPr="0029766B">
        <w:rPr>
          <w:rFonts w:ascii="Times New Roman" w:hAnsi="Times New Roman"/>
          <w:sz w:val="24"/>
          <w:szCs w:val="24"/>
        </w:rPr>
        <w:lastRenderedPageBreak/>
        <w:t>4.6. Заявитель обязан предоставить в составе заявки документы, подтверждающие предоставление обеспечения заявки, а также банковские реквизиты счета для возврата обеспечения заявки в случаях, указанных в настоящем разделе документации об отборе.</w:t>
      </w:r>
    </w:p>
    <w:p w14:paraId="06917652" w14:textId="77777777" w:rsidR="00275A4B" w:rsidRPr="0029766B" w:rsidRDefault="00275A4B" w:rsidP="0029766B">
      <w:pPr>
        <w:spacing w:line="240" w:lineRule="auto"/>
        <w:ind w:firstLine="708"/>
        <w:rPr>
          <w:rFonts w:ascii="Times New Roman" w:hAnsi="Times New Roman"/>
          <w:sz w:val="24"/>
          <w:szCs w:val="24"/>
        </w:rPr>
      </w:pPr>
      <w:r w:rsidRPr="0029766B">
        <w:rPr>
          <w:rFonts w:ascii="Times New Roman" w:hAnsi="Times New Roman"/>
          <w:sz w:val="24"/>
          <w:szCs w:val="24"/>
        </w:rPr>
        <w:t>4.7. Документами, подтверждающими предоставление обеспечения заявки, являются платежное поручение или иные документы, подтверждающие перечисление денежных средств на счет, указанный в пункте 4.4. документации об отборе.</w:t>
      </w:r>
    </w:p>
    <w:p w14:paraId="1574DF77" w14:textId="5D57467C" w:rsidR="00275A4B" w:rsidRPr="0029766B" w:rsidRDefault="00275A4B" w:rsidP="0029766B">
      <w:pPr>
        <w:spacing w:line="240" w:lineRule="auto"/>
        <w:ind w:firstLine="708"/>
        <w:rPr>
          <w:rFonts w:ascii="Times New Roman" w:hAnsi="Times New Roman"/>
          <w:sz w:val="24"/>
          <w:szCs w:val="24"/>
        </w:rPr>
      </w:pPr>
      <w:r w:rsidRPr="0029766B">
        <w:rPr>
          <w:rFonts w:ascii="Times New Roman" w:hAnsi="Times New Roman"/>
          <w:sz w:val="24"/>
          <w:szCs w:val="24"/>
        </w:rPr>
        <w:t xml:space="preserve">4.8. В случае, если участником конкурсного отбора в составе заявки представлены документы, подтверждающие внесение денежных средств в качестве обеспечения заявки и до даты </w:t>
      </w:r>
      <w:r w:rsidR="00380D7B">
        <w:rPr>
          <w:rFonts w:ascii="Times New Roman" w:hAnsi="Times New Roman"/>
          <w:sz w:val="24"/>
          <w:szCs w:val="24"/>
        </w:rPr>
        <w:t>составления протокола</w:t>
      </w:r>
      <w:r w:rsidRPr="0029766B">
        <w:rPr>
          <w:rFonts w:ascii="Times New Roman" w:hAnsi="Times New Roman"/>
          <w:sz w:val="24"/>
          <w:szCs w:val="24"/>
        </w:rPr>
        <w:t xml:space="preserve"> </w:t>
      </w:r>
      <w:r w:rsidR="00984406" w:rsidRPr="0029766B">
        <w:rPr>
          <w:rFonts w:ascii="Times New Roman" w:hAnsi="Times New Roman"/>
          <w:sz w:val="24"/>
          <w:szCs w:val="24"/>
        </w:rPr>
        <w:t>денежные средства,</w:t>
      </w:r>
      <w:r w:rsidRPr="0029766B">
        <w:rPr>
          <w:rFonts w:ascii="Times New Roman" w:hAnsi="Times New Roman"/>
          <w:sz w:val="24"/>
          <w:szCs w:val="24"/>
        </w:rPr>
        <w:t xml:space="preserve"> не поступили на счет, указанный в пункте 4.4.  документации об отборе, такой участник признается не предоставившим обеспечение заявки.</w:t>
      </w:r>
    </w:p>
    <w:p w14:paraId="3FAD8A22" w14:textId="5EDC6CD2"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4.9. Сумма обеспечения заявки возвращается заявителю (участнику) путем перечисления денежных средств в размере внесенной суммы обеспечения заявки на расчетный счет заявителя (участника) после наступления одного из следующих событий:</w:t>
      </w:r>
    </w:p>
    <w:p w14:paraId="7F991323" w14:textId="77777777"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отказа от проведения конкурсного отбора или аннулирования конкурсного отбора – в течение 10 (десять) рабочих дней с даты направления Организатором конкурса уведомления об отказе в проведении конкурсного отбора или истечения срока исполнения предписания об аннулировании конкурсного отбора;</w:t>
      </w:r>
    </w:p>
    <w:p w14:paraId="2E802F49" w14:textId="72C668A9"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отзыва заявителем заявки на участие в конкурсном отборе до истечения срока представления заявок –в</w:t>
      </w:r>
      <w:r w:rsidR="00DA1BEE" w:rsidRPr="0029766B">
        <w:rPr>
          <w:rFonts w:ascii="Times New Roman" w:hAnsi="Times New Roman"/>
          <w:sz w:val="24"/>
          <w:szCs w:val="24"/>
        </w:rPr>
        <w:t xml:space="preserve"> </w:t>
      </w:r>
      <w:r w:rsidRPr="0029766B">
        <w:rPr>
          <w:rFonts w:ascii="Times New Roman" w:hAnsi="Times New Roman"/>
          <w:sz w:val="24"/>
          <w:szCs w:val="24"/>
        </w:rPr>
        <w:t>течение10 (десять) рабочих дней с даты получения конкурсной комиссией уведомления об отзыве заявки;</w:t>
      </w:r>
    </w:p>
    <w:p w14:paraId="06A2C9E2" w14:textId="77777777"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получения заявки на участие в конкурсном отборе по истечении срока представления заявки – в течение 10 (десять) рабочих дней после получения такой заявки на участие в конкурсном отборе;</w:t>
      </w:r>
    </w:p>
    <w:p w14:paraId="2E2785B8" w14:textId="77777777"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если конкурсной комиссией принято решение об отказе в допуске заявителя к участию в конкурсном отборе – в течение 10 (десять) рабочих дней со дня подписания членами конкурсной комиссии протокола проведения предварительного отбора;</w:t>
      </w:r>
    </w:p>
    <w:p w14:paraId="3D41BA89" w14:textId="376B1012"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если конкурсный отбор признан несостоявшимся</w:t>
      </w:r>
      <w:r w:rsidR="00983F31">
        <w:rPr>
          <w:rFonts w:ascii="Times New Roman" w:hAnsi="Times New Roman"/>
          <w:sz w:val="24"/>
          <w:szCs w:val="24"/>
        </w:rPr>
        <w:t>,</w:t>
      </w:r>
      <w:r w:rsidR="00983F31" w:rsidRPr="00983F31">
        <w:rPr>
          <w:rFonts w:ascii="Times New Roman" w:hAnsi="Times New Roman"/>
          <w:sz w:val="24"/>
          <w:szCs w:val="24"/>
        </w:rPr>
        <w:t xml:space="preserve"> </w:t>
      </w:r>
      <w:r w:rsidR="00983F31">
        <w:rPr>
          <w:rFonts w:ascii="Times New Roman" w:hAnsi="Times New Roman"/>
          <w:sz w:val="24"/>
          <w:szCs w:val="24"/>
        </w:rPr>
        <w:t>в связи с несоответствием заявки требованиям конкурсной документации</w:t>
      </w:r>
      <w:r w:rsidRPr="0029766B">
        <w:rPr>
          <w:rFonts w:ascii="Times New Roman" w:hAnsi="Times New Roman"/>
          <w:sz w:val="24"/>
          <w:szCs w:val="24"/>
        </w:rPr>
        <w:t xml:space="preserve"> –в</w:t>
      </w:r>
      <w:r w:rsidR="00DA1BEE" w:rsidRPr="0029766B">
        <w:rPr>
          <w:rFonts w:ascii="Times New Roman" w:hAnsi="Times New Roman"/>
          <w:sz w:val="24"/>
          <w:szCs w:val="24"/>
        </w:rPr>
        <w:t xml:space="preserve"> </w:t>
      </w:r>
      <w:r w:rsidRPr="0029766B">
        <w:rPr>
          <w:rFonts w:ascii="Times New Roman" w:hAnsi="Times New Roman"/>
          <w:sz w:val="24"/>
          <w:szCs w:val="24"/>
        </w:rPr>
        <w:t>течение10 (десять) рабочих дней со дня составления членами конкурсной комиссии протокола о признании конкурсного отбора несостоявшимся;</w:t>
      </w:r>
    </w:p>
    <w:p w14:paraId="1D9DF9AE" w14:textId="4D05F2BB" w:rsidR="00275A4B" w:rsidRPr="0029766B" w:rsidRDefault="00275A4B" w:rsidP="0029766B">
      <w:pPr>
        <w:pStyle w:val="a3"/>
        <w:widowControl w:val="0"/>
        <w:numPr>
          <w:ilvl w:val="0"/>
          <w:numId w:val="11"/>
        </w:numPr>
        <w:spacing w:line="240" w:lineRule="auto"/>
        <w:ind w:left="0" w:firstLine="709"/>
        <w:rPr>
          <w:rFonts w:ascii="Times New Roman" w:eastAsia="Times New Roman" w:hAnsi="Times New Roman"/>
          <w:sz w:val="24"/>
          <w:szCs w:val="24"/>
        </w:rPr>
      </w:pPr>
      <w:r w:rsidRPr="0029766B">
        <w:rPr>
          <w:rFonts w:ascii="Times New Roman" w:hAnsi="Times New Roman"/>
          <w:sz w:val="24"/>
          <w:szCs w:val="24"/>
        </w:rPr>
        <w:t>в случае если участник конкурсного отбора не стал победителем конкурсного отбора – в</w:t>
      </w:r>
      <w:r w:rsidR="00BE6E7A" w:rsidRPr="0029766B">
        <w:rPr>
          <w:rFonts w:ascii="Times New Roman" w:hAnsi="Times New Roman"/>
          <w:sz w:val="24"/>
          <w:szCs w:val="24"/>
        </w:rPr>
        <w:t xml:space="preserve"> </w:t>
      </w:r>
      <w:r w:rsidRPr="0029766B">
        <w:rPr>
          <w:rFonts w:ascii="Times New Roman" w:hAnsi="Times New Roman"/>
          <w:sz w:val="24"/>
          <w:szCs w:val="24"/>
        </w:rPr>
        <w:t>течение 10 (десять) рабочих дней со дня подписания членами конкурсной комиссии протокола о результатах проведения конкурсного отбора;</w:t>
      </w:r>
    </w:p>
    <w:p w14:paraId="50804EDE" w14:textId="39F0FB58"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 xml:space="preserve">в случае если с победителем (единственным участником) конкурсного отбора заключено соглашение об организации деятельности по обращению с твердыми коммунальными отходами на территории </w:t>
      </w:r>
      <w:r w:rsidR="00DA1BEE" w:rsidRPr="0029766B">
        <w:rPr>
          <w:rFonts w:ascii="Times New Roman" w:eastAsia="Times New Roman" w:hAnsi="Times New Roman"/>
          <w:sz w:val="24"/>
          <w:szCs w:val="24"/>
        </w:rPr>
        <w:t>Кабардино-Балкарской</w:t>
      </w:r>
      <w:r w:rsidRPr="0029766B">
        <w:rPr>
          <w:rFonts w:ascii="Times New Roman" w:eastAsia="Times New Roman" w:hAnsi="Times New Roman"/>
          <w:sz w:val="24"/>
          <w:szCs w:val="24"/>
        </w:rPr>
        <w:t xml:space="preserve"> Республики</w:t>
      </w:r>
      <w:r w:rsidR="00BE6E7A" w:rsidRPr="0029766B">
        <w:rPr>
          <w:rFonts w:ascii="Times New Roman" w:eastAsia="Times New Roman" w:hAnsi="Times New Roman"/>
          <w:sz w:val="24"/>
          <w:szCs w:val="24"/>
        </w:rPr>
        <w:t xml:space="preserve"> </w:t>
      </w:r>
      <w:r w:rsidRPr="0029766B">
        <w:rPr>
          <w:rFonts w:ascii="Times New Roman" w:hAnsi="Times New Roman"/>
          <w:sz w:val="24"/>
          <w:szCs w:val="24"/>
        </w:rPr>
        <w:t>в течение 10 (десять) рабочих дней с даты подписания соглашения и предоставления безотзывной банковской гарантии.</w:t>
      </w:r>
    </w:p>
    <w:p w14:paraId="655E7F80" w14:textId="77777777" w:rsidR="00275A4B" w:rsidRPr="0029766B" w:rsidRDefault="00275A4B" w:rsidP="0029766B">
      <w:pPr>
        <w:pStyle w:val="a3"/>
        <w:numPr>
          <w:ilvl w:val="2"/>
          <w:numId w:val="0"/>
        </w:numPr>
        <w:spacing w:line="240" w:lineRule="auto"/>
        <w:ind w:firstLine="708"/>
        <w:rPr>
          <w:rFonts w:ascii="Times New Roman" w:hAnsi="Times New Roman"/>
          <w:sz w:val="24"/>
          <w:szCs w:val="24"/>
        </w:rPr>
      </w:pPr>
      <w:r w:rsidRPr="0029766B">
        <w:rPr>
          <w:rFonts w:ascii="Times New Roman" w:hAnsi="Times New Roman"/>
          <w:sz w:val="24"/>
          <w:szCs w:val="24"/>
        </w:rPr>
        <w:t>4.10. Денежные средства, внесенные заявителями в качестве обеспечения заявки на участие в конкурсном отборе, не возвращаются:</w:t>
      </w:r>
    </w:p>
    <w:p w14:paraId="754E3E11" w14:textId="77777777" w:rsidR="00275A4B" w:rsidRPr="0029766B" w:rsidRDefault="00275A4B" w:rsidP="0029766B">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1) в случае, если в течение 15 рабочих дней со дня направления проекта Соглашения победитель (единственный участник) конкурсного отбора не представил Организатору конкурсного отбора подписанное Соглашение в двух экземплярах;</w:t>
      </w:r>
    </w:p>
    <w:p w14:paraId="55B019F2" w14:textId="66406D59" w:rsidR="00275A4B" w:rsidRPr="0029766B" w:rsidRDefault="00275A4B" w:rsidP="0029766B">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2) в случае, если в течение 30 дней со дня заключения Соглашения региональный оператор (победитель или единственный участник</w:t>
      </w:r>
      <w:r w:rsidR="00983D58" w:rsidRPr="0029766B">
        <w:rPr>
          <w:rFonts w:ascii="Times New Roman" w:hAnsi="Times New Roman"/>
          <w:sz w:val="24"/>
          <w:szCs w:val="24"/>
        </w:rPr>
        <w:t>,</w:t>
      </w:r>
      <w:r w:rsidRPr="0029766B">
        <w:rPr>
          <w:rFonts w:ascii="Times New Roman" w:hAnsi="Times New Roman"/>
          <w:sz w:val="24"/>
          <w:szCs w:val="24"/>
        </w:rPr>
        <w:t xml:space="preserve"> с которым заключено Соглашение) не представил безотзывную банковскую гарантию на первый год срока действия Соглашения либо предоставил указанную банковскую гарантию с нарушением условий, установленных документацией об отборе и Соглашением;</w:t>
      </w:r>
    </w:p>
    <w:p w14:paraId="5FE037D9"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3) в случае, если заявитель представил недостоверные сведения, документы и материалы в составе заявки.</w:t>
      </w:r>
    </w:p>
    <w:p w14:paraId="100803FA" w14:textId="0920CB0E" w:rsidR="00275A4B" w:rsidRPr="006521B8" w:rsidRDefault="00275A4B" w:rsidP="0029766B">
      <w:pPr>
        <w:pStyle w:val="a3"/>
        <w:numPr>
          <w:ilvl w:val="2"/>
          <w:numId w:val="0"/>
        </w:numPr>
        <w:spacing w:line="240" w:lineRule="auto"/>
        <w:ind w:firstLine="709"/>
        <w:rPr>
          <w:rFonts w:ascii="Times New Roman" w:hAnsi="Times New Roman"/>
          <w:sz w:val="24"/>
          <w:szCs w:val="24"/>
        </w:rPr>
      </w:pPr>
      <w:r w:rsidRPr="00713DAD">
        <w:rPr>
          <w:rFonts w:ascii="Times New Roman" w:hAnsi="Times New Roman"/>
          <w:sz w:val="24"/>
          <w:szCs w:val="24"/>
        </w:rPr>
        <w:t xml:space="preserve">4.11. Возврат денежных средств, внесенных в качестве обеспечения заявок, не осуществляется в случае уклонения или отказа от заключения соглашения со стороны победителя (единственного участника) конкурсного отбора, который по результатам конкурсного отбора вправе </w:t>
      </w:r>
      <w:r w:rsidRPr="00713DAD">
        <w:rPr>
          <w:rFonts w:ascii="Times New Roman" w:hAnsi="Times New Roman"/>
          <w:sz w:val="24"/>
          <w:szCs w:val="24"/>
        </w:rPr>
        <w:lastRenderedPageBreak/>
        <w:t>заключить соглашение, в том числе в случае непредставления или предоставления с нарушением условий, установленных конкурсной документацией, обеспечения исполне</w:t>
      </w:r>
      <w:r w:rsidR="006521B8">
        <w:rPr>
          <w:rFonts w:ascii="Times New Roman" w:hAnsi="Times New Roman"/>
          <w:sz w:val="24"/>
          <w:szCs w:val="24"/>
        </w:rPr>
        <w:t>ния обязательств по соглашению.</w:t>
      </w:r>
    </w:p>
    <w:p w14:paraId="1E8D4F29" w14:textId="451741B7" w:rsidR="00275A4B" w:rsidRPr="006521B8" w:rsidRDefault="006521B8" w:rsidP="006521B8">
      <w:pPr>
        <w:widowControl w:val="0"/>
        <w:tabs>
          <w:tab w:val="left" w:pos="0"/>
        </w:tabs>
        <w:spacing w:line="240" w:lineRule="auto"/>
        <w:rPr>
          <w:rFonts w:ascii="Times New Roman" w:hAnsi="Times New Roman"/>
          <w:b/>
          <w:sz w:val="24"/>
          <w:szCs w:val="24"/>
        </w:rPr>
      </w:pPr>
      <w:r>
        <w:rPr>
          <w:rFonts w:ascii="Times New Roman" w:hAnsi="Times New Roman"/>
          <w:b/>
          <w:sz w:val="24"/>
          <w:szCs w:val="24"/>
        </w:rPr>
        <w:t xml:space="preserve">                              5. </w:t>
      </w:r>
      <w:r w:rsidR="00275A4B" w:rsidRPr="006521B8">
        <w:rPr>
          <w:rFonts w:ascii="Times New Roman" w:hAnsi="Times New Roman"/>
          <w:b/>
          <w:sz w:val="24"/>
          <w:szCs w:val="24"/>
        </w:rPr>
        <w:t>Обеспечение исполнения обязательств по соглашению</w:t>
      </w:r>
    </w:p>
    <w:p w14:paraId="2E229A5B" w14:textId="77777777" w:rsidR="00275A4B" w:rsidRPr="00713DAD" w:rsidRDefault="00275A4B" w:rsidP="00275A4B">
      <w:pPr>
        <w:pStyle w:val="a3"/>
        <w:tabs>
          <w:tab w:val="left" w:pos="0"/>
        </w:tabs>
        <w:ind w:left="0"/>
        <w:rPr>
          <w:rFonts w:ascii="Times New Roman" w:hAnsi="Times New Roman"/>
          <w:sz w:val="24"/>
          <w:szCs w:val="24"/>
        </w:rPr>
      </w:pPr>
    </w:p>
    <w:p w14:paraId="00887353"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5.1. Победитель (единственный участник) конкурсного отбора обязан предоставить обеспечение исполнения обязательств по соглашению в соответствии со следующими положениями:</w:t>
      </w:r>
    </w:p>
    <w:p w14:paraId="0DBCD79A"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 xml:space="preserve">5.2. Способом обеспечения исполнения победителем (единственным участником) конкурсного отбора обязательств по соглашению является предоставление безотзывной банковской гарантии, предоставляемой на каждый год срока действия соглашения со дня начала осуществления региональным оператором деятельности по оказанию услуг по обращению с твердыми коммунальными отходами, предусмотренного соглашением. </w:t>
      </w:r>
    </w:p>
    <w:p w14:paraId="20A7D503" w14:textId="3344821D" w:rsidR="00275A4B" w:rsidRPr="00713DAD" w:rsidRDefault="00275A4B" w:rsidP="0029766B">
      <w:pPr>
        <w:tabs>
          <w:tab w:val="left" w:pos="0"/>
        </w:tabs>
        <w:autoSpaceDE w:val="0"/>
        <w:autoSpaceDN w:val="0"/>
        <w:adjustRightInd w:val="0"/>
        <w:spacing w:line="240" w:lineRule="auto"/>
        <w:rPr>
          <w:rFonts w:ascii="Times New Roman" w:hAnsi="Times New Roman"/>
        </w:rPr>
      </w:pPr>
      <w:r w:rsidRPr="00713DAD">
        <w:rPr>
          <w:rFonts w:ascii="Times New Roman" w:hAnsi="Times New Roman"/>
        </w:rPr>
        <w:tab/>
        <w:t>5.2.1. Банковская гарантия</w:t>
      </w:r>
      <w:r w:rsidRPr="00713DAD">
        <w:rPr>
          <w:rFonts w:ascii="Times New Roman" w:hAnsi="Times New Roman"/>
          <w:shd w:val="clear" w:color="auto" w:fill="FFFFFF"/>
        </w:rPr>
        <w:t xml:space="preserve">, обеспечивающая исполнение обязательств </w:t>
      </w:r>
      <w:r w:rsidRPr="00713DAD">
        <w:rPr>
          <w:rFonts w:ascii="Times New Roman" w:hAnsi="Times New Roman"/>
        </w:rPr>
        <w:t>победителем (единственным участником) конкурсного отбора</w:t>
      </w:r>
      <w:r w:rsidR="00983D58">
        <w:rPr>
          <w:rFonts w:ascii="Times New Roman" w:hAnsi="Times New Roman"/>
        </w:rPr>
        <w:t>,</w:t>
      </w:r>
      <w:r w:rsidRPr="00713DAD">
        <w:rPr>
          <w:rFonts w:ascii="Times New Roman" w:hAnsi="Times New Roman"/>
        </w:rPr>
        <w:t xml:space="preserve"> предоставляется на первый год срока действия соглашения до дня его вступления в силу в сроки, установленные настоящей конкурсной документацией. </w:t>
      </w:r>
    </w:p>
    <w:p w14:paraId="61A39D8E" w14:textId="77777777" w:rsidR="00275A4B" w:rsidRPr="00713DAD" w:rsidRDefault="00275A4B" w:rsidP="0029766B">
      <w:pPr>
        <w:tabs>
          <w:tab w:val="left" w:pos="0"/>
        </w:tabs>
        <w:autoSpaceDE w:val="0"/>
        <w:autoSpaceDN w:val="0"/>
        <w:adjustRightInd w:val="0"/>
        <w:spacing w:line="240" w:lineRule="auto"/>
        <w:rPr>
          <w:rFonts w:ascii="Times New Roman" w:hAnsi="Times New Roman"/>
        </w:rPr>
      </w:pPr>
      <w:r w:rsidRPr="00713DAD">
        <w:rPr>
          <w:rFonts w:ascii="Times New Roman" w:hAnsi="Times New Roman"/>
        </w:rPr>
        <w:tab/>
        <w:t xml:space="preserve">5.2.1. 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w:t>
      </w:r>
      <w:r w:rsidRPr="00713DAD">
        <w:rPr>
          <w:rFonts w:ascii="Times New Roman" w:hAnsi="Times New Roman"/>
          <w:lang w:bidi="ru-RU"/>
        </w:rPr>
        <w:t>даты окончания срока действия предыдущей банковской гарантии</w:t>
      </w:r>
      <w:r w:rsidRPr="00713DAD">
        <w:rPr>
          <w:rFonts w:ascii="Times New Roman" w:hAnsi="Times New Roman"/>
        </w:rPr>
        <w:t>.</w:t>
      </w:r>
    </w:p>
    <w:p w14:paraId="5CE04164"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5.2.2. В качестве обеспечения исполнения соглашения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2397199"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5.2.3. Размер обеспечения исполнения победителем конкурсного отбора или единственным участником конкурсного отбора обязательств по соглашению составляет5 (пять)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твердых коммунальных отходов, образующихся в зоне деятельности регионального оператора и установленных в документации об отборе, в течение соответствующего года.</w:t>
      </w:r>
    </w:p>
    <w:p w14:paraId="10C7AD03"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Максимально допустимая выручка регионального оператора указывается заявителем в расчете приведенной стоимости услуги регионального оператора в отношении каждого года в течение срока действия Соглашения.</w:t>
      </w:r>
    </w:p>
    <w:p w14:paraId="574508EE"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Порядок расчета максимальной приведенной стоимости услуг регионального оператора (максимально допустимой выручки регионального оператора) приведен в приложении № 5 к документации об отборе.</w:t>
      </w:r>
    </w:p>
    <w:p w14:paraId="0E747F2F"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5.2.4. Банковская гарантия, выданная участнику конкурсного отбора банком, для целей обеспечения исполнения соглашения, должна быть безотзывной и должна содержать:</w:t>
      </w:r>
    </w:p>
    <w:p w14:paraId="263FF70E"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 xml:space="preserve">сумму банковской </w:t>
      </w:r>
      <w:r w:rsidRPr="00713DAD">
        <w:rPr>
          <w:rFonts w:ascii="Times New Roman" w:eastAsia="Calibri" w:hAnsi="Times New Roman"/>
          <w:sz w:val="24"/>
          <w:szCs w:val="24"/>
        </w:rPr>
        <w:t>гарантии в соответствии с пунктом 5.2.3. документации об отборе, подлежащую</w:t>
      </w:r>
      <w:r w:rsidRPr="00713DAD">
        <w:rPr>
          <w:rFonts w:ascii="Times New Roman" w:hAnsi="Times New Roman"/>
          <w:sz w:val="24"/>
          <w:szCs w:val="24"/>
        </w:rPr>
        <w:t xml:space="preserve"> уплате гарантом (банком) Организатору конкурсного отбора в случае ненадлежащего исполнения победителем или единственным участником конкурсного отбора взятых на себя обязательств;</w:t>
      </w:r>
    </w:p>
    <w:p w14:paraId="7EF5AAC6"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обязательства победителя или единственного участника конкурсного отбора, надлежащее исполнение которых обеспечивается банковской гарантией;</w:t>
      </w:r>
    </w:p>
    <w:p w14:paraId="31A57434"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обязанность гаранта (банка) уплатить неустойку в размере 0,1% денежной суммы, подлежащей уплате, за каждый день просрочки;</w:t>
      </w:r>
    </w:p>
    <w:p w14:paraId="3367B58D"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 xml:space="preserve">условие, согласно которому исполнением обязательств гаранта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713DAD">
        <w:rPr>
          <w:rFonts w:ascii="Times New Roman" w:eastAsia="Calibri" w:hAnsi="Times New Roman"/>
          <w:sz w:val="24"/>
          <w:szCs w:val="24"/>
        </w:rPr>
        <w:t>Организатору конкурсного отбора</w:t>
      </w:r>
      <w:r w:rsidRPr="00713DAD">
        <w:rPr>
          <w:rFonts w:ascii="Times New Roman" w:hAnsi="Times New Roman"/>
          <w:sz w:val="24"/>
          <w:szCs w:val="24"/>
        </w:rPr>
        <w:t>;</w:t>
      </w:r>
    </w:p>
    <w:p w14:paraId="2CACA0B7"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срок действия банковской гарантии:</w:t>
      </w:r>
    </w:p>
    <w:p w14:paraId="759E52AF" w14:textId="77777777" w:rsidR="00275A4B" w:rsidRPr="00713DAD" w:rsidRDefault="00275A4B" w:rsidP="0029766B">
      <w:pPr>
        <w:pStyle w:val="a3"/>
        <w:spacing w:line="240" w:lineRule="auto"/>
        <w:ind w:left="0"/>
        <w:rPr>
          <w:rFonts w:ascii="Times New Roman" w:eastAsia="Calibri" w:hAnsi="Times New Roman"/>
          <w:sz w:val="24"/>
          <w:szCs w:val="24"/>
        </w:rPr>
      </w:pPr>
      <w:r w:rsidRPr="00713DAD">
        <w:rPr>
          <w:rFonts w:ascii="Times New Roman" w:eastAsia="Calibri" w:hAnsi="Times New Roman"/>
          <w:sz w:val="24"/>
          <w:szCs w:val="24"/>
        </w:rPr>
        <w:t>(а) для банковской гарантии, выданной на первый год действия Соглашения – со дня выдачи банковской гарантии до дня истечения первого</w:t>
      </w:r>
      <w:r w:rsidRPr="00713DAD">
        <w:rPr>
          <w:rFonts w:ascii="Times New Roman" w:hAnsi="Times New Roman"/>
          <w:sz w:val="24"/>
          <w:szCs w:val="24"/>
        </w:rPr>
        <w:t xml:space="preserve"> года срока действия Соглашения</w:t>
      </w:r>
      <w:r w:rsidRPr="00713DAD">
        <w:rPr>
          <w:rFonts w:ascii="Times New Roman" w:eastAsia="Calibri" w:hAnsi="Times New Roman"/>
          <w:sz w:val="24"/>
          <w:szCs w:val="24"/>
        </w:rPr>
        <w:t>;</w:t>
      </w:r>
    </w:p>
    <w:p w14:paraId="55D70B58" w14:textId="77777777" w:rsidR="00275A4B" w:rsidRPr="00713DAD" w:rsidRDefault="00275A4B" w:rsidP="0029766B">
      <w:pPr>
        <w:pStyle w:val="a3"/>
        <w:spacing w:line="240" w:lineRule="auto"/>
        <w:ind w:left="0"/>
        <w:rPr>
          <w:rFonts w:ascii="Times New Roman" w:eastAsia="Calibri" w:hAnsi="Times New Roman"/>
          <w:sz w:val="24"/>
          <w:szCs w:val="24"/>
        </w:rPr>
      </w:pPr>
      <w:r w:rsidRPr="00713DAD">
        <w:rPr>
          <w:rFonts w:ascii="Times New Roman" w:eastAsia="Calibri" w:hAnsi="Times New Roman"/>
          <w:sz w:val="24"/>
          <w:szCs w:val="24"/>
        </w:rPr>
        <w:t xml:space="preserve">(б) для банковской гарантии, выданной на второй либо каждый последующий год срока действия Соглашения – с первого дня второго, либо каждого последующего </w:t>
      </w:r>
      <w:r w:rsidRPr="00713DAD">
        <w:rPr>
          <w:rFonts w:ascii="Times New Roman" w:hAnsi="Times New Roman"/>
          <w:sz w:val="24"/>
          <w:szCs w:val="24"/>
        </w:rPr>
        <w:t>года срока действия Соглашения соответственно;</w:t>
      </w:r>
    </w:p>
    <w:p w14:paraId="35DB0DE7" w14:textId="77777777" w:rsidR="00275A4B" w:rsidRPr="00713DAD" w:rsidRDefault="00275A4B" w:rsidP="0029766B">
      <w:pPr>
        <w:pStyle w:val="a3"/>
        <w:spacing w:line="240" w:lineRule="auto"/>
        <w:ind w:left="0"/>
        <w:rPr>
          <w:rFonts w:ascii="Times New Roman" w:hAnsi="Times New Roman"/>
          <w:sz w:val="24"/>
          <w:szCs w:val="24"/>
        </w:rPr>
      </w:pPr>
      <w:r w:rsidRPr="00713DAD">
        <w:rPr>
          <w:rFonts w:ascii="Times New Roman" w:hAnsi="Times New Roman"/>
          <w:sz w:val="24"/>
          <w:szCs w:val="24"/>
        </w:rPr>
        <w:lastRenderedPageBreak/>
        <w:t>(в) отлагательное условие, предусматривающее заключение договора предоставления банковской гарантии по обязательствам победителя (единственного участника) конкурсного отбора, возникшим из Соглашения при его заключении, в случае предоставления банковской гарантии в качестве обеспечения исполнения Соглашения.</w:t>
      </w:r>
    </w:p>
    <w:p w14:paraId="2FB13614" w14:textId="19CE903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5.2.5.</w:t>
      </w:r>
      <w:r w:rsidR="00983D58">
        <w:rPr>
          <w:rFonts w:ascii="Times New Roman" w:hAnsi="Times New Roman"/>
          <w:sz w:val="24"/>
          <w:szCs w:val="24"/>
        </w:rPr>
        <w:t xml:space="preserve"> </w:t>
      </w:r>
      <w:r w:rsidRPr="00713DAD">
        <w:rPr>
          <w:rFonts w:ascii="Times New Roman" w:hAnsi="Times New Roman"/>
          <w:sz w:val="24"/>
          <w:szCs w:val="24"/>
        </w:rPr>
        <w:t>Банковская гарантия оформляется в письменной форме на бумажном носителе</w:t>
      </w:r>
      <w:r w:rsidR="0092492C">
        <w:rPr>
          <w:rFonts w:ascii="Times New Roman" w:hAnsi="Times New Roman"/>
          <w:sz w:val="24"/>
          <w:szCs w:val="24"/>
        </w:rPr>
        <w:t xml:space="preserve"> и (или) в электронном виде</w:t>
      </w:r>
      <w:r w:rsidRPr="00713DAD">
        <w:rPr>
          <w:rFonts w:ascii="Times New Roman" w:hAnsi="Times New Roman"/>
          <w:sz w:val="24"/>
          <w:szCs w:val="24"/>
        </w:rPr>
        <w:t>. Обязательно наличие нумерации на всех листах банковской гарантии, которые должны быть прошиты, подписаны и скреплены печатью гаранта (банка), в случае ее оформления в письменной форме на бумажном носителе на нескольких листах.</w:t>
      </w:r>
    </w:p>
    <w:p w14:paraId="3C746AF8" w14:textId="5E179970"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5.2.6.</w:t>
      </w:r>
      <w:r w:rsidR="00DA1BEE">
        <w:rPr>
          <w:rFonts w:ascii="Times New Roman" w:hAnsi="Times New Roman"/>
          <w:sz w:val="24"/>
          <w:szCs w:val="24"/>
        </w:rPr>
        <w:t xml:space="preserve"> </w:t>
      </w:r>
      <w:r w:rsidRPr="00713DAD">
        <w:rPr>
          <w:rFonts w:ascii="Times New Roman" w:hAnsi="Times New Roman"/>
          <w:sz w:val="24"/>
          <w:szCs w:val="24"/>
        </w:rPr>
        <w:t>В случае лишения банком, предоставившим банковскую гарантию, лицензии, Региональный оператор обязан в течение 20 дней предоставить Организатору конкурсного отбора другую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в соответствии со статьей 74.1 Налогового кодекса Российской Федерации, и имеющим действующую генеральную лицензию Центрального банка Российской Федерации на осуществление банковских операций.</w:t>
      </w:r>
    </w:p>
    <w:p w14:paraId="59386D6E" w14:textId="11F11425"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w:t>
      </w:r>
      <w:r w:rsidR="0092492C">
        <w:rPr>
          <w:rFonts w:ascii="Times New Roman" w:hAnsi="Times New Roman"/>
          <w:sz w:val="24"/>
          <w:szCs w:val="24"/>
        </w:rPr>
        <w:t>7</w:t>
      </w:r>
      <w:r w:rsidRPr="00713DAD">
        <w:rPr>
          <w:rFonts w:ascii="Times New Roman" w:hAnsi="Times New Roman"/>
          <w:sz w:val="24"/>
          <w:szCs w:val="24"/>
        </w:rPr>
        <w:t>.</w:t>
      </w:r>
      <w:r w:rsidR="00983D58">
        <w:rPr>
          <w:rFonts w:ascii="Times New Roman" w:hAnsi="Times New Roman"/>
          <w:sz w:val="24"/>
          <w:szCs w:val="24"/>
        </w:rPr>
        <w:t xml:space="preserve"> </w:t>
      </w:r>
      <w:r w:rsidRPr="00713DAD">
        <w:rPr>
          <w:rFonts w:ascii="Times New Roman" w:hAnsi="Times New Roman"/>
          <w:sz w:val="24"/>
          <w:szCs w:val="24"/>
        </w:rPr>
        <w:t>Основанием для отказа в принятии банковской гарантии является несоответствие банковской гарантии требованиям, указанным в п. 5.2.4. документации об отборе.</w:t>
      </w:r>
    </w:p>
    <w:p w14:paraId="64CAFDC9" w14:textId="7777777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sz w:val="24"/>
          <w:szCs w:val="24"/>
        </w:rPr>
        <w:tab/>
        <w:t>5.3. Банковская гарантия, поступившая в качестве обеспечения соглашения, рассматривается Организатором конкурсного отбора в срок, не превышающий 3 (три) рабочих дня со дня ее поступления.</w:t>
      </w:r>
    </w:p>
    <w:p w14:paraId="5A76E647" w14:textId="358A826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5.3.1.</w:t>
      </w:r>
      <w:r w:rsidR="00DA1BEE">
        <w:rPr>
          <w:rFonts w:ascii="Times New Roman" w:hAnsi="Times New Roman"/>
          <w:sz w:val="24"/>
          <w:szCs w:val="24"/>
        </w:rPr>
        <w:t xml:space="preserve"> </w:t>
      </w:r>
      <w:r w:rsidRPr="00713DAD">
        <w:rPr>
          <w:rFonts w:ascii="Times New Roman" w:hAnsi="Times New Roman"/>
          <w:sz w:val="24"/>
          <w:szCs w:val="24"/>
        </w:rPr>
        <w:t>В случае отказа в принятии банковской гарантии в срок, не превышающий 3 (три) рабочих дня, информирует в письменной форме победителя или единственного участника конкурсного отбора о данном факте, с указанием причин, послуживших основанием для отказа.</w:t>
      </w:r>
    </w:p>
    <w:p w14:paraId="1E6D1EF7" w14:textId="3AF9EFB5" w:rsidR="00275A4B" w:rsidRPr="00713DAD" w:rsidRDefault="00DA1BEE" w:rsidP="0029766B">
      <w:pPr>
        <w:pStyle w:val="a3"/>
        <w:numPr>
          <w:ilvl w:val="2"/>
          <w:numId w:val="0"/>
        </w:numPr>
        <w:tabs>
          <w:tab w:val="left" w:pos="0"/>
        </w:tabs>
        <w:spacing w:line="240" w:lineRule="auto"/>
        <w:rPr>
          <w:rFonts w:ascii="Times New Roman" w:hAnsi="Times New Roman"/>
          <w:sz w:val="24"/>
          <w:szCs w:val="24"/>
        </w:rPr>
      </w:pPr>
      <w:r>
        <w:rPr>
          <w:rFonts w:ascii="Times New Roman" w:hAnsi="Times New Roman"/>
          <w:sz w:val="24"/>
          <w:szCs w:val="24"/>
        </w:rPr>
        <w:tab/>
        <w:t>5.4</w:t>
      </w:r>
      <w:r w:rsidR="00275A4B" w:rsidRPr="00713DAD">
        <w:rPr>
          <w:rFonts w:ascii="Times New Roman" w:hAnsi="Times New Roman"/>
          <w:sz w:val="24"/>
          <w:szCs w:val="24"/>
        </w:rPr>
        <w:t>. Банковская гарантия обеспечивает выполнение победителем конкурсного отбора или единственным участником конкурсного отбора</w:t>
      </w:r>
      <w:r w:rsidR="00275A4B">
        <w:rPr>
          <w:rFonts w:ascii="Times New Roman" w:hAnsi="Times New Roman"/>
          <w:sz w:val="24"/>
          <w:szCs w:val="24"/>
        </w:rPr>
        <w:t xml:space="preserve"> </w:t>
      </w:r>
      <w:r w:rsidR="00275A4B" w:rsidRPr="00713DAD">
        <w:rPr>
          <w:rFonts w:ascii="Times New Roman" w:hAnsi="Times New Roman"/>
          <w:sz w:val="24"/>
          <w:szCs w:val="24"/>
        </w:rPr>
        <w:t>функций</w:t>
      </w:r>
      <w:r w:rsidR="00275A4B" w:rsidRPr="00713DAD">
        <w:rPr>
          <w:rFonts w:ascii="Times New Roman" w:hAnsi="Times New Roman"/>
          <w:sz w:val="24"/>
          <w:szCs w:val="24"/>
          <w:shd w:val="clear" w:color="auto" w:fill="FFFFFF"/>
        </w:rPr>
        <w:t xml:space="preserve"> регионального оператора по обращению с твердыми коммунальными отходами, предусмотренных действующим законодательством Российской Федерации и Соглашением, на территории </w:t>
      </w:r>
      <w:r w:rsidR="00983D58">
        <w:rPr>
          <w:rFonts w:ascii="Times New Roman" w:eastAsia="Times New Roman" w:hAnsi="Times New Roman"/>
          <w:sz w:val="24"/>
          <w:szCs w:val="24"/>
        </w:rPr>
        <w:t xml:space="preserve">Кабардино-Балкарской </w:t>
      </w:r>
      <w:r w:rsidR="00275A4B" w:rsidRPr="00713DAD">
        <w:rPr>
          <w:rFonts w:ascii="Times New Roman" w:eastAsia="Times New Roman" w:hAnsi="Times New Roman"/>
          <w:sz w:val="24"/>
          <w:szCs w:val="24"/>
        </w:rPr>
        <w:t>Республики</w:t>
      </w:r>
      <w:r w:rsidR="00275A4B" w:rsidRPr="00713DAD">
        <w:rPr>
          <w:rFonts w:ascii="Times New Roman" w:hAnsi="Times New Roman"/>
          <w:sz w:val="24"/>
          <w:szCs w:val="24"/>
          <w:shd w:val="clear" w:color="auto" w:fill="FFFFFF"/>
        </w:rPr>
        <w:t xml:space="preserve">. Размер обеспечения по банковской гарантии подлежит уплате </w:t>
      </w:r>
      <w:r w:rsidR="00275A4B" w:rsidRPr="00713DAD">
        <w:rPr>
          <w:rFonts w:ascii="Times New Roman" w:hAnsi="Times New Roman"/>
          <w:sz w:val="24"/>
          <w:szCs w:val="24"/>
        </w:rPr>
        <w:t>уполномоченному органу</w:t>
      </w:r>
      <w:r w:rsidR="00275A4B" w:rsidRPr="00713DAD">
        <w:rPr>
          <w:rFonts w:ascii="Times New Roman" w:hAnsi="Times New Roman"/>
          <w:sz w:val="24"/>
          <w:szCs w:val="24"/>
          <w:shd w:val="clear" w:color="auto" w:fill="FFFFFF"/>
        </w:rPr>
        <w:t xml:space="preserve"> в связи (случае) с неисполнением или ненадлежащим исполнением Региональным оператором обязательств по соглашению и лишения его статуса Регионального оператора (расторжение соглашения).</w:t>
      </w:r>
    </w:p>
    <w:p w14:paraId="5B49B628" w14:textId="77777777" w:rsidR="00275A4B" w:rsidRPr="00713DAD" w:rsidRDefault="00275A4B" w:rsidP="00275A4B">
      <w:pPr>
        <w:tabs>
          <w:tab w:val="left" w:pos="0"/>
        </w:tabs>
        <w:rPr>
          <w:rFonts w:ascii="Times New Roman" w:hAnsi="Times New Roman" w:cs="Times New Roman"/>
          <w:sz w:val="28"/>
          <w:szCs w:val="28"/>
        </w:rPr>
      </w:pPr>
    </w:p>
    <w:p w14:paraId="35DE00DC" w14:textId="734948DC" w:rsidR="00275A4B" w:rsidRPr="00DA1BEE" w:rsidRDefault="00275A4B" w:rsidP="00DA1BEE">
      <w:pPr>
        <w:pStyle w:val="a3"/>
        <w:widowControl w:val="0"/>
        <w:numPr>
          <w:ilvl w:val="0"/>
          <w:numId w:val="24"/>
        </w:numPr>
        <w:tabs>
          <w:tab w:val="left" w:pos="0"/>
        </w:tabs>
        <w:spacing w:line="240" w:lineRule="auto"/>
        <w:jc w:val="center"/>
        <w:rPr>
          <w:rFonts w:ascii="Times New Roman" w:hAnsi="Times New Roman"/>
          <w:b/>
          <w:sz w:val="24"/>
          <w:szCs w:val="24"/>
        </w:rPr>
      </w:pPr>
      <w:r w:rsidRPr="00DA1BEE">
        <w:rPr>
          <w:rFonts w:ascii="Times New Roman" w:hAnsi="Times New Roman"/>
          <w:b/>
          <w:sz w:val="24"/>
          <w:szCs w:val="24"/>
        </w:rPr>
        <w:t>Порядок вскрытия конвертов с заявками и рассмотрения заявок</w:t>
      </w:r>
    </w:p>
    <w:p w14:paraId="20D3DA15" w14:textId="77777777" w:rsidR="00275A4B" w:rsidRPr="00713DAD" w:rsidRDefault="00275A4B" w:rsidP="00275A4B">
      <w:pPr>
        <w:tabs>
          <w:tab w:val="left" w:pos="0"/>
        </w:tabs>
        <w:jc w:val="center"/>
        <w:rPr>
          <w:rFonts w:ascii="Times New Roman" w:hAnsi="Times New Roman"/>
          <w:b/>
          <w:sz w:val="28"/>
          <w:szCs w:val="28"/>
        </w:rPr>
      </w:pPr>
    </w:p>
    <w:p w14:paraId="7A620927" w14:textId="7B2AA731"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6.1. Конкурсная комиссия вскрывает конверты с заявками в срок, указанный в пункте 1.7. раздела 1 документации об отборе. Вскрытие всех поступивших конвертов с заявками осуществляется в день вскрытия конвертов с заявками после окончания срока подачи таких заявок.</w:t>
      </w:r>
    </w:p>
    <w:p w14:paraId="1E061FD8" w14:textId="1CEA349B"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6.2. Вскрытие конвертов с заявками осуществляется по адресу: 369000, </w:t>
      </w:r>
      <w:r w:rsidR="006521B8" w:rsidRPr="0029766B">
        <w:rPr>
          <w:rFonts w:ascii="Times New Roman" w:eastAsia="Times New Roman" w:hAnsi="Times New Roman" w:cs="Times New Roman"/>
          <w:sz w:val="24"/>
          <w:szCs w:val="24"/>
        </w:rPr>
        <w:t>КБР</w:t>
      </w:r>
      <w:r w:rsidRPr="0029766B">
        <w:rPr>
          <w:rFonts w:ascii="Times New Roman" w:hAnsi="Times New Roman" w:cs="Times New Roman"/>
          <w:sz w:val="24"/>
          <w:szCs w:val="24"/>
        </w:rPr>
        <w:t xml:space="preserve">, г. </w:t>
      </w:r>
      <w:r w:rsidR="006521B8" w:rsidRPr="0029766B">
        <w:rPr>
          <w:rFonts w:ascii="Times New Roman" w:hAnsi="Times New Roman" w:cs="Times New Roman"/>
          <w:sz w:val="24"/>
          <w:szCs w:val="24"/>
        </w:rPr>
        <w:t>Нальчик</w:t>
      </w:r>
      <w:r w:rsidRPr="0029766B">
        <w:rPr>
          <w:rFonts w:ascii="Times New Roman" w:hAnsi="Times New Roman" w:cs="Times New Roman"/>
          <w:sz w:val="24"/>
          <w:szCs w:val="24"/>
        </w:rPr>
        <w:t xml:space="preserve">, ул. </w:t>
      </w:r>
      <w:r w:rsidR="006521B8" w:rsidRPr="0029766B">
        <w:rPr>
          <w:rFonts w:ascii="Times New Roman" w:hAnsi="Times New Roman" w:cs="Times New Roman"/>
          <w:sz w:val="24"/>
          <w:szCs w:val="24"/>
        </w:rPr>
        <w:t>Инессы Арманд</w:t>
      </w:r>
      <w:r w:rsidRPr="0029766B">
        <w:rPr>
          <w:rFonts w:ascii="Times New Roman" w:hAnsi="Times New Roman" w:cs="Times New Roman"/>
          <w:sz w:val="24"/>
          <w:szCs w:val="24"/>
        </w:rPr>
        <w:t xml:space="preserve">, д. </w:t>
      </w:r>
      <w:r w:rsidR="006521B8" w:rsidRPr="0029766B">
        <w:rPr>
          <w:rFonts w:ascii="Times New Roman" w:hAnsi="Times New Roman" w:cs="Times New Roman"/>
          <w:sz w:val="24"/>
          <w:szCs w:val="24"/>
        </w:rPr>
        <w:t xml:space="preserve">43, </w:t>
      </w:r>
      <w:r w:rsidR="00524A5A">
        <w:rPr>
          <w:rFonts w:ascii="Times New Roman" w:hAnsi="Times New Roman" w:cs="Times New Roman"/>
          <w:sz w:val="24"/>
          <w:szCs w:val="24"/>
        </w:rPr>
        <w:t>3 эт зал заседаний</w:t>
      </w:r>
      <w:r w:rsidR="00DA1BEE" w:rsidRPr="0029766B">
        <w:rPr>
          <w:rFonts w:ascii="Times New Roman" w:hAnsi="Times New Roman" w:cs="Times New Roman"/>
          <w:sz w:val="24"/>
          <w:szCs w:val="24"/>
        </w:rPr>
        <w:t>.</w:t>
      </w:r>
    </w:p>
    <w:p w14:paraId="6C0072EA" w14:textId="4CF4449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6.3.</w:t>
      </w:r>
      <w:r w:rsidR="00983D58" w:rsidRPr="0029766B">
        <w:rPr>
          <w:rFonts w:ascii="Times New Roman" w:hAnsi="Times New Roman" w:cs="Times New Roman"/>
          <w:sz w:val="24"/>
          <w:szCs w:val="24"/>
        </w:rPr>
        <w:t xml:space="preserve"> </w:t>
      </w:r>
      <w:r w:rsidRPr="0029766B">
        <w:rPr>
          <w:rFonts w:ascii="Times New Roman" w:hAnsi="Times New Roman" w:cs="Times New Roman"/>
          <w:sz w:val="24"/>
          <w:szCs w:val="24"/>
        </w:rPr>
        <w:t>Организатор конкурсного отбора обязан предоставить возможность всем заявителям, подавшим заявки, и (или) их представителям присутствовать при вскрытии конвертов с заявками.</w:t>
      </w:r>
    </w:p>
    <w:p w14:paraId="684565DA" w14:textId="3CC70E2D"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6.4. Непосредственно перед вскрытием конвертов с заявками конкурсная комиссия объявляет заявителям, присутствующим при вскрытии таких конвертов, о возможности изменения или отзыва поданных заявок до вскрытия таких конвертов.</w:t>
      </w:r>
    </w:p>
    <w:p w14:paraId="49615D4C" w14:textId="0078E093"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6.5. В случае установления факта подачи одним заявителем 2 и более заявок при условии, что поданные ранее этим заявителем заявки не отозваны, все заявки этого заявителя не рассматриваются и возвращаются этому заявителю.</w:t>
      </w:r>
    </w:p>
    <w:p w14:paraId="3745052D" w14:textId="3B1B6F4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6.6. Сведения о месте, дате и времени вскрытия конвертов с заявками, наименование, почтовый адрес каждого заявителя, конверт с заявкой которого вскрывается, наличие информации и документов, предусмотренных документацией об отборе, значения критериев конкурсного отбора, указанные в заявке, объявляются при вскрытии данных конвертов и вносятся в протокол вскрытия конвертов с заявками.</w:t>
      </w:r>
    </w:p>
    <w:p w14:paraId="6DE45DA5"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lastRenderedPageBreak/>
        <w:t>6.7. При вскрытии конвертов с заявками обеспечивается осуществление аудиозаписи вскрытия конвертов с заявками. Заявители (представители заявителей по доверенности), присутствующие при вскрытии конвертов с заявками, вправе осуществлять аудио и видеозапись вскрытия таких конвертов.</w:t>
      </w:r>
    </w:p>
    <w:p w14:paraId="6CE97C06"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6.8. Протокол вскрытия конвертов с заявками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и не позднее рабочего дня, следующего за днем вскрытия конвертов с заявками, размещается Организатором конкурсного отбора на официальном сайте торгов.</w:t>
      </w:r>
      <w:bookmarkStart w:id="12" w:name="Par7"/>
      <w:bookmarkEnd w:id="12"/>
    </w:p>
    <w:p w14:paraId="5447E066" w14:textId="2B78CF76" w:rsidR="00275A4B" w:rsidRPr="0029766B" w:rsidRDefault="00DA1BEE"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xml:space="preserve">6.9. </w:t>
      </w:r>
      <w:r w:rsidR="00275A4B" w:rsidRPr="0029766B">
        <w:rPr>
          <w:rFonts w:ascii="Times New Roman" w:hAnsi="Times New Roman" w:cs="Times New Roman"/>
          <w:sz w:val="24"/>
          <w:szCs w:val="24"/>
        </w:rPr>
        <w:t>Конкурсная комиссия рассматривает заявки на предмет соответствия требованиям, установленным документацией об отборе, и осуществляет проверку соответствия заявителей требованиям, установленным пунктом 2.1 документации об отборе. Заявитель не допускается конкурсной комиссией к участию в конкурсном отборе в следующих случаях:</w:t>
      </w:r>
    </w:p>
    <w:p w14:paraId="64788A62" w14:textId="6236532A"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непредставление документов, указанных в пункте 3.</w:t>
      </w:r>
      <w:r w:rsidR="0092492C">
        <w:rPr>
          <w:rFonts w:ascii="Times New Roman" w:hAnsi="Times New Roman" w:cs="Times New Roman"/>
          <w:sz w:val="24"/>
          <w:szCs w:val="24"/>
        </w:rPr>
        <w:t>3</w:t>
      </w:r>
      <w:r w:rsidRPr="0029766B">
        <w:rPr>
          <w:rFonts w:ascii="Times New Roman" w:hAnsi="Times New Roman" w:cs="Times New Roman"/>
          <w:sz w:val="24"/>
          <w:szCs w:val="24"/>
        </w:rPr>
        <w:t xml:space="preserve"> документации об отборе, или наличие в таких документах недостоверных сведений;</w:t>
      </w:r>
    </w:p>
    <w:p w14:paraId="7F61CFED"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заявителя требованиям, установленным пунктом 2.1 документации об отборе;</w:t>
      </w:r>
    </w:p>
    <w:p w14:paraId="6672C0BD"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заявки требованиям, установленным документацией об отборе;</w:t>
      </w:r>
    </w:p>
    <w:p w14:paraId="5B59066C"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указанных в заявке значений критериев конкурсного отбора установленным документацией об отборе предельным значениям критериев конкурсного отбора.</w:t>
      </w:r>
    </w:p>
    <w:p w14:paraId="01584F6E"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6.10. Конкурсная комиссия вправе запрашивать информацию и документы в целях проверки соответствия заявителя требованиям, установленным пунктом 2.1 документации об отборе, у органов государственной власти и органов местного самоуправления в соответствии с их компетенцией.</w:t>
      </w:r>
    </w:p>
    <w:p w14:paraId="33EBDB8B"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6.11. Отказ в допуске заявителя к участию в конкурсном отборе по иным основаниям, кроме случаев, указанных в пункте 6.9. документации об отборе, не допускается.</w:t>
      </w:r>
    </w:p>
    <w:p w14:paraId="7A524041"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6.12. Срок рассмотрения заявок не может превышать 10 дней со дня вскрытия конвертов с заявками.</w:t>
      </w:r>
    </w:p>
    <w:p w14:paraId="4078045F"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6.13. На основании результатов рассмотрения заявок конкурсной комиссией принимается решение о допуске заявителя к участию в конкурсном отборе и о признании заявителя участником конкурсного отбора или об отказе в допуске заявителя к участию в конкурсном отборе, которое оформляется протоколом рассмотрения заявок.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 сведения о заявителях, решение о допуске заявителя к участию в конкурсном отборе и о признании его участником конкурсного отбора или об отказе в допуске заявителя к участию в конкурсном отборе с обоснованием такого решения и указанием требований, которым не соответствует заявитель, положений документации об отборе, которым не соответствует заявка, положений такой заявки, не соответствующих требованиям документации об отборе. Такой протокол в день окончания рассмотрения заявок размещается Организатором конкурсного отбора на официальном сайте торгов. Заявителям направляются уведомления о принятом конкурсной комиссией решении не позднее рабочего дня, следующего за днем подписания указанного протокола.</w:t>
      </w:r>
    </w:p>
    <w:p w14:paraId="574C9165"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6.14. В случае установления факта недостоверности сведений, содержащихся в документах, представленных участником конкурсного отбора, конкурсная комиссия обязана отстранить такого участника конкурсного отбора от участия в конкурсном отборе на любом этапе проведения конкурсного отбора. Протокол об отстранении участника конкурсного отбора от участия в конкурсном отборе подлежит размещению на официальном сайте торгов не позднее рабочего дня, следующего за днем принятия такого решения. При этом в таком протоколе указываются установленные факты недостоверных сведений.</w:t>
      </w:r>
    </w:p>
    <w:p w14:paraId="2F72A436"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6.15. В случае если принято решение об отказе в допуске к участию в конкурсном отборе всех заявителей, конкурсный отбор признается несостоявшимся и объявляется новый конкурсный отбор, который проводится в соответствии с положениями документации об отборе.</w:t>
      </w:r>
    </w:p>
    <w:p w14:paraId="5C128142" w14:textId="77777777" w:rsidR="00275A4B" w:rsidRPr="00713DAD" w:rsidRDefault="00275A4B" w:rsidP="00275A4B">
      <w:pPr>
        <w:pStyle w:val="a3"/>
        <w:tabs>
          <w:tab w:val="left" w:pos="0"/>
          <w:tab w:val="left" w:pos="1276"/>
        </w:tabs>
        <w:ind w:left="0"/>
        <w:rPr>
          <w:rFonts w:ascii="Times New Roman" w:hAnsi="Times New Roman"/>
          <w:sz w:val="24"/>
          <w:szCs w:val="24"/>
        </w:rPr>
      </w:pPr>
    </w:p>
    <w:p w14:paraId="4CF5B26B" w14:textId="787CA049" w:rsidR="00275A4B" w:rsidRPr="00823840" w:rsidRDefault="00275A4B" w:rsidP="00823840">
      <w:pPr>
        <w:pStyle w:val="a3"/>
        <w:widowControl w:val="0"/>
        <w:numPr>
          <w:ilvl w:val="0"/>
          <w:numId w:val="24"/>
        </w:numPr>
        <w:tabs>
          <w:tab w:val="left" w:pos="0"/>
        </w:tabs>
        <w:spacing w:line="240" w:lineRule="auto"/>
        <w:jc w:val="center"/>
        <w:rPr>
          <w:rFonts w:ascii="Times New Roman" w:hAnsi="Times New Roman"/>
          <w:b/>
          <w:sz w:val="24"/>
          <w:szCs w:val="24"/>
        </w:rPr>
      </w:pPr>
      <w:r w:rsidRPr="00823840">
        <w:rPr>
          <w:rFonts w:ascii="Times New Roman" w:hAnsi="Times New Roman"/>
          <w:b/>
          <w:sz w:val="24"/>
          <w:szCs w:val="24"/>
        </w:rPr>
        <w:lastRenderedPageBreak/>
        <w:t>Параметры деятельности регионального оператора</w:t>
      </w:r>
    </w:p>
    <w:p w14:paraId="08CA8CDD" w14:textId="77777777" w:rsidR="00275A4B" w:rsidRPr="00713DAD" w:rsidRDefault="00275A4B" w:rsidP="006521B8">
      <w:pPr>
        <w:tabs>
          <w:tab w:val="left" w:pos="0"/>
        </w:tabs>
        <w:ind w:left="2268"/>
        <w:jc w:val="center"/>
        <w:rPr>
          <w:rFonts w:ascii="Times New Roman" w:hAnsi="Times New Roman" w:cs="Times New Roman"/>
          <w:b/>
        </w:rPr>
      </w:pPr>
    </w:p>
    <w:p w14:paraId="5D8AB387" w14:textId="43959986" w:rsidR="00275A4B" w:rsidRPr="0029766B" w:rsidRDefault="00D27D2E" w:rsidP="0029766B">
      <w:pPr>
        <w:widowControl w:val="0"/>
        <w:spacing w:line="240" w:lineRule="auto"/>
        <w:ind w:firstLine="567"/>
        <w:outlineLvl w:val="2"/>
        <w:rPr>
          <w:rFonts w:ascii="Times New Roman" w:hAnsi="Times New Roman" w:cs="Times New Roman"/>
          <w:sz w:val="24"/>
          <w:szCs w:val="24"/>
        </w:rPr>
      </w:pPr>
      <w:r w:rsidRPr="0029766B">
        <w:rPr>
          <w:rFonts w:ascii="Times New Roman" w:hAnsi="Times New Roman" w:cs="Times New Roman"/>
          <w:sz w:val="24"/>
          <w:szCs w:val="24"/>
        </w:rPr>
        <w:t>7.1.</w:t>
      </w:r>
      <w:r w:rsidR="00DA1BEE"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 xml:space="preserve">Региональный оператор по обращению с твердыми коммунальными отходами осуществляет свою деятельность в соответствии с территориальной схемой обращения с отходами, в том числе с твердыми коммунальными отходами на территории </w:t>
      </w:r>
      <w:r w:rsidR="0098496E" w:rsidRPr="0029766B">
        <w:rPr>
          <w:rFonts w:ascii="Times New Roman" w:hAnsi="Times New Roman" w:cs="Times New Roman"/>
          <w:sz w:val="24"/>
          <w:szCs w:val="24"/>
        </w:rPr>
        <w:t xml:space="preserve">Кабардино-Балкарской </w:t>
      </w:r>
      <w:r w:rsidR="00275A4B" w:rsidRPr="0029766B">
        <w:rPr>
          <w:rFonts w:ascii="Times New Roman" w:hAnsi="Times New Roman" w:cs="Times New Roman"/>
          <w:sz w:val="24"/>
          <w:szCs w:val="24"/>
        </w:rPr>
        <w:t>Республики (дал</w:t>
      </w:r>
      <w:r w:rsidR="00DA1BEE" w:rsidRPr="0029766B">
        <w:rPr>
          <w:rFonts w:ascii="Times New Roman" w:hAnsi="Times New Roman" w:cs="Times New Roman"/>
          <w:sz w:val="24"/>
          <w:szCs w:val="24"/>
        </w:rPr>
        <w:t>ее –схема обращения с отходами)</w:t>
      </w:r>
      <w:r w:rsidR="00275A4B" w:rsidRPr="0029766B">
        <w:rPr>
          <w:rFonts w:ascii="Times New Roman" w:hAnsi="Times New Roman" w:cs="Times New Roman"/>
          <w:sz w:val="24"/>
          <w:szCs w:val="24"/>
        </w:rPr>
        <w:t>.</w:t>
      </w:r>
    </w:p>
    <w:p w14:paraId="2D16398E" w14:textId="672B6395"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7.2. Схема обращения с отходами размещена на официальном сайте в телекоммуникационной сети Интернет по адресу утверждена </w:t>
      </w:r>
      <w:r w:rsidR="0092492C" w:rsidRPr="0092492C">
        <w:rPr>
          <w:rFonts w:ascii="Times New Roman" w:hAnsi="Times New Roman" w:cs="Times New Roman"/>
        </w:rPr>
        <w:t>утвержденную постановлением Правительства Кабардино-Балкарской Республики от 30 июня 2020 г. № 138-ПП</w:t>
      </w:r>
      <w:r w:rsidR="0092492C" w:rsidRPr="009E00CD">
        <w:rPr>
          <w:sz w:val="28"/>
          <w:szCs w:val="28"/>
        </w:rPr>
        <w:t xml:space="preserve"> </w:t>
      </w:r>
      <w:r w:rsidRPr="0029766B">
        <w:rPr>
          <w:rFonts w:ascii="Times New Roman" w:hAnsi="Times New Roman" w:cs="Times New Roman"/>
          <w:sz w:val="24"/>
          <w:szCs w:val="24"/>
        </w:rPr>
        <w:t xml:space="preserve">и  размещена на официальном сайте Министерства в разделе «ТКО» подраздел «Территориальная схема обращения с </w:t>
      </w:r>
      <w:r w:rsidR="00DA1BEE" w:rsidRPr="0029766B">
        <w:rPr>
          <w:rFonts w:ascii="Times New Roman" w:hAnsi="Times New Roman" w:cs="Times New Roman"/>
          <w:sz w:val="24"/>
          <w:szCs w:val="24"/>
        </w:rPr>
        <w:t>отходами</w:t>
      </w:r>
      <w:r w:rsidRPr="0029766B">
        <w:rPr>
          <w:rFonts w:ascii="Times New Roman" w:hAnsi="Times New Roman" w:cs="Times New Roman"/>
          <w:sz w:val="24"/>
          <w:szCs w:val="24"/>
        </w:rPr>
        <w:t xml:space="preserve">» </w:t>
      </w:r>
      <w:r w:rsidR="00DA1BEE" w:rsidRPr="0029766B">
        <w:rPr>
          <w:rFonts w:ascii="Times New Roman" w:hAnsi="Times New Roman" w:cs="Times New Roman"/>
          <w:sz w:val="24"/>
          <w:szCs w:val="24"/>
        </w:rPr>
        <w:t>(</w:t>
      </w:r>
      <w:hyperlink r:id="rId14" w:history="1">
        <w:r w:rsidR="00DA1BEE" w:rsidRPr="0029766B">
          <w:rPr>
            <w:rStyle w:val="af1"/>
            <w:rFonts w:ascii="Times New Roman" w:hAnsi="Times New Roman" w:cs="Times New Roman"/>
            <w:color w:val="auto"/>
            <w:sz w:val="24"/>
            <w:szCs w:val="24"/>
          </w:rPr>
          <w:t>https://minstroy.kbr.ru/info/tko/</w:t>
        </w:r>
      </w:hyperlink>
      <w:r w:rsidR="00DA1BEE" w:rsidRPr="0029766B">
        <w:rPr>
          <w:rFonts w:ascii="Times New Roman" w:hAnsi="Times New Roman" w:cs="Times New Roman"/>
          <w:sz w:val="24"/>
          <w:szCs w:val="24"/>
        </w:rPr>
        <w:t xml:space="preserve"> )</w:t>
      </w:r>
    </w:p>
    <w:p w14:paraId="48AACB8F" w14:textId="163AF01D"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7.3. Описание границы зоны деятельности регионального оператора и направления транспортирования отходов в пределах этой зоны в соответствии с схемой обращения с отходами</w:t>
      </w:r>
      <w:r w:rsidR="0098496E"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размещено на официальном сайте Министерства в разделе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5"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5B501805" w14:textId="1E759717"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7.4. Сведения о количестве (показатели объема и (или) массы) и источниках образования твердых коммунальных отходов в зоне деятельности регионального оператора в разрезе поселений, городских округов (районов городских округов) и муниципальных районов (с разбивкой по видам и классам опасности отходов) размещены в схеме обращения с отходами на официальном сайте Министерства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6"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2AB66750" w14:textId="188BF0D9" w:rsidR="00275A4B" w:rsidRPr="0029766B" w:rsidRDefault="00275A4B" w:rsidP="0029766B">
      <w:pPr>
        <w:pStyle w:val="a3"/>
        <w:tabs>
          <w:tab w:val="left" w:pos="0"/>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 xml:space="preserve">7.5. Расчет актуального количества образующихся твердых коммунальных отходов в </w:t>
      </w:r>
      <w:r w:rsidR="0098496E" w:rsidRPr="0029766B">
        <w:rPr>
          <w:rFonts w:ascii="Times New Roman" w:hAnsi="Times New Roman" w:cs="Times New Roman"/>
          <w:sz w:val="24"/>
          <w:szCs w:val="24"/>
        </w:rPr>
        <w:t xml:space="preserve">Кабардино-Балкарской </w:t>
      </w:r>
      <w:r w:rsidRPr="0029766B">
        <w:rPr>
          <w:rFonts w:ascii="Times New Roman" w:hAnsi="Times New Roman" w:cs="Times New Roman"/>
          <w:sz w:val="24"/>
          <w:szCs w:val="24"/>
        </w:rPr>
        <w:t xml:space="preserve">Республике, в разрезе муниципальных образований для расчета приведенной стоимости услуги регионального оператора, представлен на официальном сайте Министерства  «Обращение с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7" w:history="1">
        <w:r w:rsidR="0070255E" w:rsidRPr="0029766B">
          <w:rPr>
            <w:rStyle w:val="af1"/>
            <w:rFonts w:ascii="Times New Roman" w:hAnsi="Times New Roman" w:cs="Times New Roman"/>
            <w:color w:val="auto"/>
            <w:sz w:val="24"/>
            <w:szCs w:val="24"/>
          </w:rPr>
          <w:t>https://minstroy.kbr.ru/info/tko/</w:t>
        </w:r>
      </w:hyperlink>
      <w:r w:rsidR="0070255E" w:rsidRPr="0029766B">
        <w:rPr>
          <w:rFonts w:ascii="Times New Roman" w:hAnsi="Times New Roman" w:cs="Times New Roman"/>
          <w:sz w:val="24"/>
          <w:szCs w:val="24"/>
        </w:rPr>
        <w:t xml:space="preserve"> </w:t>
      </w:r>
      <w:r w:rsidRPr="0029766B">
        <w:rPr>
          <w:rFonts w:ascii="Times New Roman" w:hAnsi="Times New Roman" w:cs="Times New Roman"/>
          <w:sz w:val="24"/>
          <w:szCs w:val="24"/>
        </w:rPr>
        <w:t>).</w:t>
      </w:r>
    </w:p>
    <w:p w14:paraId="32A62654" w14:textId="77777777" w:rsidR="00275A4B" w:rsidRPr="0029766B" w:rsidRDefault="00275A4B" w:rsidP="0029766B">
      <w:pPr>
        <w:tabs>
          <w:tab w:val="left" w:pos="0"/>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объема образования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2B193C2F" w14:textId="74B2633D"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7.6. Сведения о расположении (планируемом расположении) мест накопления твердых коммунальных отходов (с разбивкой по видам и классам опасности отходов) в зоне деятельности регионального оператора размещены в схеме обращения с отходами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8"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02269E7C" w14:textId="77777777" w:rsidR="00275A4B" w:rsidRPr="0029766B" w:rsidRDefault="00275A4B" w:rsidP="0029766B">
      <w:pPr>
        <w:tabs>
          <w:tab w:val="left" w:pos="0"/>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мест накопления твердых коммунальных отходов (с разбивкой по видам и классам опасности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1E9AB27F" w14:textId="6D42A47C"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7.7. Сведения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твердые коммунальные отходы и которые не предназначены для этих целей, количестве твердых коммунальных отходов, складированных в таких местах размещены в территориальной схеме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9"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2FBE7580" w14:textId="77777777" w:rsidR="00275A4B" w:rsidRPr="0029766B" w:rsidRDefault="00275A4B" w:rsidP="0029766B">
      <w:pPr>
        <w:pStyle w:val="a3"/>
        <w:tabs>
          <w:tab w:val="left" w:pos="0"/>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твердые коммунальные отходы и которые не предназначены для этих целей, количестве твердых коммунальных отходов, складированных в таких местах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38AE854B" w14:textId="54B97544"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lastRenderedPageBreak/>
        <w:t xml:space="preserve">7.8. Сведения о расположении, технических характеристиках и предполагаемом использовании существующих и планируемых к созданию объектов по обработке, утилизации, обезвреживанию, хранению и захоронению твердых коммунальных отходов, использование которых предусмотрено схемой обращения с отходами размещены в территориальной схеме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20"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1A3C6743" w14:textId="3DBFA530" w:rsidR="00275A4B" w:rsidRPr="0029766B" w:rsidRDefault="00275A4B" w:rsidP="0029766B">
      <w:pPr>
        <w:tabs>
          <w:tab w:val="left" w:pos="0"/>
          <w:tab w:val="left" w:pos="709"/>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технических характеристиках и предполагаемом использовании существующих и планируемых к созданию объектов по обработке, утилизации, обезвреживанию, хранению и захоронению твердых коммунальных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1A524717" w14:textId="1C12C4CB" w:rsidR="00275A4B" w:rsidRPr="0029766B" w:rsidRDefault="00275A4B" w:rsidP="0029766B">
      <w:pPr>
        <w:tabs>
          <w:tab w:val="left" w:pos="0"/>
        </w:tabs>
        <w:spacing w:line="240" w:lineRule="auto"/>
        <w:rPr>
          <w:rFonts w:ascii="Times New Roman" w:eastAsia="Times New Roman" w:hAnsi="Times New Roman" w:cs="Times New Roman"/>
          <w:sz w:val="24"/>
          <w:szCs w:val="24"/>
        </w:rPr>
      </w:pPr>
      <w:r w:rsidRPr="0029766B">
        <w:rPr>
          <w:rFonts w:ascii="Times New Roman" w:eastAsia="Times New Roman" w:hAnsi="Times New Roman" w:cs="Times New Roman"/>
          <w:sz w:val="24"/>
          <w:szCs w:val="24"/>
        </w:rPr>
        <w:t xml:space="preserve">7.9. </w:t>
      </w:r>
      <w:r w:rsidR="007D6E46" w:rsidRPr="0029766B">
        <w:rPr>
          <w:rFonts w:ascii="Times New Roman" w:eastAsia="Times New Roman" w:hAnsi="Times New Roman" w:cs="Times New Roman"/>
          <w:sz w:val="24"/>
          <w:szCs w:val="24"/>
        </w:rPr>
        <w:t>Распоряжением</w:t>
      </w:r>
      <w:r w:rsidRPr="0029766B">
        <w:rPr>
          <w:rFonts w:ascii="Times New Roman" w:eastAsia="Times New Roman" w:hAnsi="Times New Roman" w:cs="Times New Roman"/>
          <w:sz w:val="24"/>
          <w:szCs w:val="24"/>
        </w:rPr>
        <w:t xml:space="preserve"> Правительства </w:t>
      </w:r>
      <w:r w:rsidR="007D6E46" w:rsidRPr="0029766B">
        <w:rPr>
          <w:rFonts w:ascii="Times New Roman" w:eastAsia="Times New Roman" w:hAnsi="Times New Roman" w:cs="Times New Roman"/>
          <w:sz w:val="24"/>
          <w:szCs w:val="24"/>
        </w:rPr>
        <w:t>Кабардино-Балкарской Республики от 29</w:t>
      </w:r>
      <w:r w:rsidRPr="0029766B">
        <w:rPr>
          <w:rFonts w:ascii="Times New Roman" w:eastAsia="Times New Roman" w:hAnsi="Times New Roman" w:cs="Times New Roman"/>
          <w:sz w:val="24"/>
          <w:szCs w:val="24"/>
        </w:rPr>
        <w:t xml:space="preserve">.12.2023 № </w:t>
      </w:r>
      <w:r w:rsidR="007D6E46" w:rsidRPr="0029766B">
        <w:rPr>
          <w:rFonts w:ascii="Times New Roman" w:eastAsia="Times New Roman" w:hAnsi="Times New Roman" w:cs="Times New Roman"/>
          <w:sz w:val="24"/>
          <w:szCs w:val="24"/>
        </w:rPr>
        <w:t>699-рп</w:t>
      </w:r>
      <w:r w:rsidRPr="0029766B">
        <w:rPr>
          <w:rFonts w:ascii="Times New Roman" w:eastAsia="Times New Roman" w:hAnsi="Times New Roman" w:cs="Times New Roman"/>
          <w:sz w:val="24"/>
          <w:szCs w:val="24"/>
        </w:rPr>
        <w:t xml:space="preserve"> «</w:t>
      </w:r>
      <w:r w:rsidR="007D6E46" w:rsidRPr="0029766B">
        <w:rPr>
          <w:rFonts w:ascii="Times New Roman" w:eastAsia="Times New Roman" w:hAnsi="Times New Roman" w:cs="Times New Roman"/>
          <w:sz w:val="24"/>
          <w:szCs w:val="24"/>
        </w:rPr>
        <w:t>Об утверждении паспорта государственной программы (комплексной программы) Кабардино-Балкарской Республики «Охрана окружающей среды, воспроизводство и использование природных ресурсов в Кабардино-Балкарской Республике</w:t>
      </w:r>
      <w:r w:rsidRPr="0029766B">
        <w:rPr>
          <w:rFonts w:ascii="Times New Roman" w:eastAsia="Times New Roman" w:hAnsi="Times New Roman" w:cs="Times New Roman"/>
          <w:sz w:val="24"/>
          <w:szCs w:val="24"/>
        </w:rPr>
        <w:t xml:space="preserve">», находится в свободном доступе по ссылке: </w:t>
      </w:r>
    </w:p>
    <w:p w14:paraId="58DE91EA" w14:textId="4C14240F" w:rsidR="007D6E46" w:rsidRPr="0029766B" w:rsidRDefault="004F4990" w:rsidP="0029766B">
      <w:pPr>
        <w:pStyle w:val="af3"/>
        <w:tabs>
          <w:tab w:val="left" w:pos="0"/>
        </w:tabs>
        <w:spacing w:before="30" w:beforeAutospacing="0" w:after="30" w:afterAutospacing="0"/>
        <w:jc w:val="both"/>
        <w:rPr>
          <w:rFonts w:eastAsiaTheme="minorHAnsi"/>
          <w:lang w:eastAsia="en-US"/>
        </w:rPr>
      </w:pPr>
      <w:hyperlink r:id="rId21" w:history="1">
        <w:r w:rsidR="007D6E46" w:rsidRPr="0029766B">
          <w:rPr>
            <w:rStyle w:val="af1"/>
            <w:rFonts w:eastAsiaTheme="minorHAnsi"/>
            <w:color w:val="auto"/>
            <w:lang w:eastAsia="en-US"/>
          </w:rPr>
          <w:t>https://pravitelstvo.kbr.ru/documents/rasporyazheniya/rasporyazhenie-pravitelstva-kbr-ot-29-dekabrya-2023-g-699-rp.html</w:t>
        </w:r>
      </w:hyperlink>
    </w:p>
    <w:p w14:paraId="388701CD" w14:textId="6C1ABD57" w:rsidR="00275A4B" w:rsidRPr="0029766B" w:rsidRDefault="00275A4B" w:rsidP="0029766B">
      <w:pPr>
        <w:pStyle w:val="af3"/>
        <w:tabs>
          <w:tab w:val="left" w:pos="0"/>
        </w:tabs>
        <w:spacing w:before="30" w:beforeAutospacing="0" w:after="30" w:afterAutospacing="0"/>
        <w:jc w:val="both"/>
      </w:pPr>
      <w:r w:rsidRPr="0029766B">
        <w:tab/>
        <w:t xml:space="preserve">7.10. Обязанности регионального оператора определены в проекте соглашения между Министерством </w:t>
      </w:r>
      <w:r w:rsidR="0098496E" w:rsidRPr="0029766B">
        <w:t>с</w:t>
      </w:r>
      <w:r w:rsidR="0070255E" w:rsidRPr="0029766B">
        <w:t>тро</w:t>
      </w:r>
      <w:r w:rsidR="0098496E" w:rsidRPr="0029766B">
        <w:t>ительства и ЖКХ</w:t>
      </w:r>
      <w:r w:rsidRPr="0029766B">
        <w:t xml:space="preserve"> </w:t>
      </w:r>
      <w:r w:rsidR="0098496E" w:rsidRPr="0029766B">
        <w:t xml:space="preserve">Кабардино-Балкарской </w:t>
      </w:r>
      <w:r w:rsidRPr="0029766B">
        <w:t>Республики и региональным оператором, являющегося неотъемлемой частью настоящей документации об отборе.</w:t>
      </w:r>
    </w:p>
    <w:p w14:paraId="2E5CE19A" w14:textId="77777777" w:rsidR="00275A4B" w:rsidRPr="0029766B" w:rsidRDefault="00275A4B" w:rsidP="0029766B">
      <w:pPr>
        <w:pStyle w:val="a3"/>
        <w:tabs>
          <w:tab w:val="left" w:pos="0"/>
        </w:tabs>
        <w:spacing w:line="240" w:lineRule="auto"/>
        <w:ind w:left="0"/>
        <w:outlineLvl w:val="2"/>
        <w:rPr>
          <w:rFonts w:ascii="Times New Roman" w:hAnsi="Times New Roman" w:cs="Times New Roman"/>
          <w:sz w:val="24"/>
          <w:szCs w:val="24"/>
        </w:rPr>
      </w:pPr>
      <w:r w:rsidRPr="0029766B">
        <w:rPr>
          <w:rFonts w:ascii="Times New Roman" w:hAnsi="Times New Roman" w:cs="Times New Roman"/>
          <w:sz w:val="24"/>
          <w:szCs w:val="24"/>
        </w:rPr>
        <w:t>Проект соглашения об организации деятельности по обращению с твердыми коммунальными отходами является приложением № 6 к документации об отборе.</w:t>
      </w:r>
    </w:p>
    <w:p w14:paraId="3C479967" w14:textId="762080A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lang w:bidi="ru-RU"/>
        </w:rPr>
        <w:t xml:space="preserve">7.11. Порядок расчета приведенной стоимости услуги </w:t>
      </w:r>
      <w:r w:rsidRPr="0029766B">
        <w:rPr>
          <w:rFonts w:ascii="Times New Roman" w:hAnsi="Times New Roman" w:cs="Times New Roman"/>
          <w:sz w:val="24"/>
          <w:szCs w:val="24"/>
        </w:rPr>
        <w:t xml:space="preserve">регионального </w:t>
      </w:r>
      <w:r w:rsidRPr="0029766B">
        <w:rPr>
          <w:rFonts w:ascii="Times New Roman" w:hAnsi="Times New Roman" w:cs="Times New Roman"/>
          <w:sz w:val="24"/>
          <w:szCs w:val="24"/>
          <w:lang w:bidi="ru-RU"/>
        </w:rPr>
        <w:t xml:space="preserve">оператора и ее максимально допустимая величина указаны </w:t>
      </w:r>
      <w:r w:rsidRPr="0029766B">
        <w:rPr>
          <w:rFonts w:ascii="Times New Roman" w:hAnsi="Times New Roman" w:cs="Times New Roman"/>
          <w:sz w:val="24"/>
          <w:szCs w:val="24"/>
        </w:rPr>
        <w:t xml:space="preserve">в приложении № 5 к документации об отборе. </w:t>
      </w:r>
    </w:p>
    <w:p w14:paraId="21D4D0B2" w14:textId="22F3B8C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7.12. Срок начала выполнения региональным оператором обязанностей, предусмотренных соглашением, в полном объеме: со дня введения в действие единого тарифа на услуги Регионального оператора, но не позднее 01 </w:t>
      </w:r>
      <w:r w:rsidR="007D6E46" w:rsidRPr="0029766B">
        <w:rPr>
          <w:rFonts w:ascii="Times New Roman" w:hAnsi="Times New Roman" w:cs="Times New Roman"/>
          <w:sz w:val="24"/>
          <w:szCs w:val="24"/>
        </w:rPr>
        <w:t>ноября</w:t>
      </w:r>
      <w:r w:rsidRPr="0029766B">
        <w:rPr>
          <w:rFonts w:ascii="Times New Roman" w:hAnsi="Times New Roman" w:cs="Times New Roman"/>
          <w:sz w:val="24"/>
          <w:szCs w:val="24"/>
        </w:rPr>
        <w:t xml:space="preserve"> 2026 года (с учетом времени, необходимого для заключения договоров с потребителями, утверждение тарифа, закупки оборудования и т.д.).</w:t>
      </w:r>
    </w:p>
    <w:p w14:paraId="7C57130E" w14:textId="01B9A24C"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Срок, на который присваивается статус регионального оператора 10 лет.</w:t>
      </w:r>
    </w:p>
    <w:p w14:paraId="3382EA7C" w14:textId="1501C323"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7.13. Финансирование расходов регионального оператора за счет средств бюджетов бюджетной системы Российской Федерации на дату утверждения документации об отборе не предусмотрено. В последующем возможно выделение такого финансирования в зависимости от возможностей бюджетов всех уровней, в том числе в рамках региональной программы в области обращения с отходами, в том числе с коммунальными отходами. </w:t>
      </w:r>
    </w:p>
    <w:p w14:paraId="406A6E30" w14:textId="77777777" w:rsidR="00275A4B" w:rsidRPr="0029766B" w:rsidRDefault="00275A4B" w:rsidP="0029766B">
      <w:pPr>
        <w:spacing w:line="240" w:lineRule="auto"/>
        <w:rPr>
          <w:rFonts w:ascii="Times New Roman" w:hAnsi="Times New Roman" w:cs="Times New Roman"/>
          <w:sz w:val="24"/>
          <w:szCs w:val="24"/>
        </w:rPr>
      </w:pPr>
    </w:p>
    <w:p w14:paraId="4E120ACB" w14:textId="0F6D6233" w:rsidR="00275A4B" w:rsidRDefault="00D27D2E" w:rsidP="00D27D2E">
      <w:pPr>
        <w:pStyle w:val="a3"/>
        <w:widowControl w:val="0"/>
        <w:tabs>
          <w:tab w:val="left" w:pos="0"/>
        </w:tabs>
        <w:spacing w:line="240" w:lineRule="auto"/>
        <w:ind w:left="3993" w:firstLine="0"/>
        <w:rPr>
          <w:rFonts w:ascii="Times New Roman" w:hAnsi="Times New Roman"/>
          <w:b/>
          <w:sz w:val="24"/>
          <w:szCs w:val="24"/>
        </w:rPr>
      </w:pPr>
      <w:r>
        <w:rPr>
          <w:rFonts w:ascii="Times New Roman" w:hAnsi="Times New Roman"/>
          <w:b/>
          <w:sz w:val="24"/>
          <w:szCs w:val="24"/>
        </w:rPr>
        <w:t>8.</w:t>
      </w:r>
      <w:r w:rsidR="00275A4B" w:rsidRPr="00713DAD">
        <w:rPr>
          <w:rFonts w:ascii="Times New Roman" w:hAnsi="Times New Roman"/>
          <w:b/>
          <w:sz w:val="24"/>
          <w:szCs w:val="24"/>
        </w:rPr>
        <w:t>Критерии конкурсного отбора</w:t>
      </w:r>
    </w:p>
    <w:p w14:paraId="725D0974" w14:textId="77777777" w:rsidR="00D27D2E" w:rsidRPr="0029766B" w:rsidRDefault="00D27D2E" w:rsidP="0029766B">
      <w:pPr>
        <w:pStyle w:val="a3"/>
        <w:widowControl w:val="0"/>
        <w:tabs>
          <w:tab w:val="left" w:pos="0"/>
        </w:tabs>
        <w:spacing w:line="240" w:lineRule="auto"/>
        <w:ind w:left="3993" w:firstLine="0"/>
        <w:rPr>
          <w:rFonts w:ascii="Times New Roman" w:hAnsi="Times New Roman"/>
          <w:b/>
          <w:sz w:val="24"/>
          <w:szCs w:val="24"/>
        </w:rPr>
      </w:pPr>
    </w:p>
    <w:p w14:paraId="2534E20B" w14:textId="4EDB50DB" w:rsidR="00275A4B" w:rsidRPr="0029766B" w:rsidRDefault="00275A4B" w:rsidP="0029766B">
      <w:pPr>
        <w:pStyle w:val="a3"/>
        <w:widowControl w:val="0"/>
        <w:numPr>
          <w:ilvl w:val="1"/>
          <w:numId w:val="25"/>
        </w:numPr>
        <w:spacing w:line="240" w:lineRule="auto"/>
        <w:rPr>
          <w:rFonts w:ascii="Times New Roman" w:hAnsi="Times New Roman"/>
          <w:sz w:val="24"/>
          <w:szCs w:val="24"/>
        </w:rPr>
      </w:pPr>
      <w:r w:rsidRPr="0029766B">
        <w:rPr>
          <w:rFonts w:ascii="Times New Roman" w:hAnsi="Times New Roman"/>
          <w:sz w:val="24"/>
          <w:szCs w:val="24"/>
        </w:rPr>
        <w:t>Критериями оценки и сопоставления заявок являются:</w:t>
      </w:r>
    </w:p>
    <w:p w14:paraId="78D080BB" w14:textId="7F948839"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а) приведенная стоимость услуги регион</w:t>
      </w:r>
      <w:r w:rsidR="00D27D2E" w:rsidRPr="0029766B">
        <w:rPr>
          <w:rFonts w:ascii="Times New Roman" w:hAnsi="Times New Roman"/>
          <w:sz w:val="24"/>
          <w:szCs w:val="24"/>
        </w:rPr>
        <w:t>ального оператора (далее – DV)</w:t>
      </w:r>
    </w:p>
    <w:p w14:paraId="71E783BC" w14:textId="77777777"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б) качество услуг регионального оператора.</w:t>
      </w:r>
      <w:bookmarkStart w:id="13" w:name="_Ref456915721"/>
    </w:p>
    <w:p w14:paraId="59B5C299" w14:textId="77777777"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 xml:space="preserve">8.1.1. Порядок расчета приведенной стоимости услуги регионального оператора и её максимально допустимая величина указаны в приложении № 5 к документации об отборе. </w:t>
      </w:r>
    </w:p>
    <w:p w14:paraId="2CF758CD"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sz w:val="24"/>
          <w:szCs w:val="24"/>
        </w:rPr>
        <w:t xml:space="preserve">8.1.2. </w:t>
      </w:r>
      <w:r w:rsidRPr="0029766B">
        <w:rPr>
          <w:rFonts w:ascii="Times New Roman" w:hAnsi="Times New Roman" w:cs="Times New Roman"/>
          <w:sz w:val="24"/>
          <w:szCs w:val="24"/>
        </w:rPr>
        <w:t>Критериями качества услуги регионального оператора являются:</w:t>
      </w:r>
    </w:p>
    <w:p w14:paraId="2816758F"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а) критерий надежности - количество допустимых нарушений графика вывоза твердых коммунальных отходов из мест накопления твердых коммунальных отходов в год;</w:t>
      </w:r>
    </w:p>
    <w:p w14:paraId="00A8B490"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б) критерий оперативности - срок рассмотрения обращений потребителей услуги регионального оператора;</w:t>
      </w:r>
    </w:p>
    <w:p w14:paraId="6323A1F9"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713DAD">
        <w:rPr>
          <w:rFonts w:ascii="Times New Roman" w:hAnsi="Times New Roman" w:cs="Times New Roman"/>
        </w:rPr>
        <w:t>в</w:t>
      </w:r>
      <w:r w:rsidRPr="0029766B">
        <w:rPr>
          <w:rFonts w:ascii="Times New Roman" w:hAnsi="Times New Roman" w:cs="Times New Roman"/>
          <w:sz w:val="24"/>
          <w:szCs w:val="24"/>
        </w:rPr>
        <w:t>) критерий открытости - наличие сайта регионального оператора в информационно-телекоммуникационной сети «Интернет» с возможностью обмена информацией с потребителями услуги посредством электронной почты;</w:t>
      </w:r>
    </w:p>
    <w:p w14:paraId="6909A6FF" w14:textId="146F086F"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lastRenderedPageBreak/>
        <w:t>г) критерий исполнительности - срок возмещения убытков потребителям услуги при несоблюдении региональным оператором обязательств, предусмотренных нормативными правовыми актами</w:t>
      </w:r>
      <w:r w:rsidR="00E723A5">
        <w:rPr>
          <w:rFonts w:ascii="Times New Roman" w:hAnsi="Times New Roman" w:cs="Times New Roman"/>
          <w:sz w:val="24"/>
          <w:szCs w:val="24"/>
        </w:rPr>
        <w:t xml:space="preserve"> и соглашением.</w:t>
      </w:r>
    </w:p>
    <w:p w14:paraId="32586C44" w14:textId="5AA89336" w:rsidR="00275A4B" w:rsidRDefault="00275A4B" w:rsidP="0029766B">
      <w:pPr>
        <w:pStyle w:val="a3"/>
        <w:numPr>
          <w:ilvl w:val="1"/>
          <w:numId w:val="0"/>
        </w:numPr>
        <w:tabs>
          <w:tab w:val="left" w:pos="0"/>
        </w:tabs>
        <w:spacing w:line="240" w:lineRule="auto"/>
        <w:ind w:firstLine="709"/>
        <w:rPr>
          <w:rFonts w:ascii="Times New Roman" w:hAnsi="Times New Roman"/>
          <w:sz w:val="24"/>
          <w:szCs w:val="24"/>
        </w:rPr>
      </w:pPr>
      <w:r w:rsidRPr="0029766B">
        <w:rPr>
          <w:rFonts w:ascii="Times New Roman" w:hAnsi="Times New Roman"/>
          <w:sz w:val="24"/>
          <w:szCs w:val="24"/>
        </w:rPr>
        <w:t>8.2. Устанавливаются следующие предельные значение для критериев конкурсного отбора и величина значимости критериев</w:t>
      </w:r>
      <w:r w:rsidR="004F346E">
        <w:rPr>
          <w:rFonts w:ascii="Times New Roman" w:hAnsi="Times New Roman"/>
          <w:sz w:val="24"/>
          <w:szCs w:val="24"/>
        </w:rPr>
        <w:t xml:space="preserve"> в </w:t>
      </w:r>
      <w:r w:rsidR="005977EC">
        <w:rPr>
          <w:rFonts w:ascii="Times New Roman" w:hAnsi="Times New Roman"/>
          <w:sz w:val="24"/>
          <w:szCs w:val="24"/>
        </w:rPr>
        <w:t>таблица 1</w:t>
      </w:r>
      <w:r w:rsidRPr="0029766B">
        <w:rPr>
          <w:rFonts w:ascii="Times New Roman" w:hAnsi="Times New Roman"/>
          <w:sz w:val="24"/>
          <w:szCs w:val="24"/>
        </w:rPr>
        <w:t>:</w:t>
      </w:r>
      <w:bookmarkEnd w:id="13"/>
    </w:p>
    <w:p w14:paraId="1098BCD0" w14:textId="05879153" w:rsidR="004F346E" w:rsidRDefault="004F346E" w:rsidP="0029766B">
      <w:pPr>
        <w:pStyle w:val="a3"/>
        <w:numPr>
          <w:ilvl w:val="1"/>
          <w:numId w:val="0"/>
        </w:numPr>
        <w:tabs>
          <w:tab w:val="left" w:pos="0"/>
        </w:tabs>
        <w:spacing w:line="240" w:lineRule="auto"/>
        <w:ind w:firstLine="709"/>
        <w:rPr>
          <w:rFonts w:ascii="Times New Roman" w:hAnsi="Times New Roman"/>
          <w:sz w:val="24"/>
          <w:szCs w:val="24"/>
        </w:rPr>
      </w:pPr>
      <w:r>
        <w:rPr>
          <w:rFonts w:ascii="Times New Roman" w:hAnsi="Times New Roman"/>
          <w:sz w:val="24"/>
          <w:szCs w:val="24"/>
        </w:rPr>
        <w:t>а) критерий мощности;</w:t>
      </w:r>
    </w:p>
    <w:p w14:paraId="367C6C92" w14:textId="0AF0F45B" w:rsidR="004F346E" w:rsidRDefault="004F346E" w:rsidP="0029766B">
      <w:pPr>
        <w:pStyle w:val="a3"/>
        <w:numPr>
          <w:ilvl w:val="1"/>
          <w:numId w:val="0"/>
        </w:numPr>
        <w:tabs>
          <w:tab w:val="left" w:pos="0"/>
        </w:tabs>
        <w:spacing w:line="240" w:lineRule="auto"/>
        <w:ind w:firstLine="709"/>
        <w:rPr>
          <w:rFonts w:ascii="Times New Roman" w:hAnsi="Times New Roman"/>
          <w:sz w:val="24"/>
          <w:szCs w:val="24"/>
        </w:rPr>
      </w:pPr>
      <w:r>
        <w:rPr>
          <w:rFonts w:ascii="Times New Roman" w:hAnsi="Times New Roman"/>
          <w:sz w:val="24"/>
          <w:szCs w:val="24"/>
        </w:rPr>
        <w:t>б) критерий квалифицированности;</w:t>
      </w:r>
    </w:p>
    <w:p w14:paraId="77C82909" w14:textId="11A0ACE0" w:rsidR="004F346E" w:rsidRPr="0029766B" w:rsidRDefault="004F346E" w:rsidP="0029766B">
      <w:pPr>
        <w:pStyle w:val="a3"/>
        <w:numPr>
          <w:ilvl w:val="1"/>
          <w:numId w:val="0"/>
        </w:numPr>
        <w:tabs>
          <w:tab w:val="left" w:pos="0"/>
        </w:tabs>
        <w:spacing w:line="240" w:lineRule="auto"/>
        <w:ind w:firstLine="709"/>
        <w:rPr>
          <w:rFonts w:ascii="Times New Roman" w:hAnsi="Times New Roman"/>
          <w:sz w:val="24"/>
          <w:szCs w:val="24"/>
        </w:rPr>
      </w:pPr>
      <w:r>
        <w:rPr>
          <w:rFonts w:ascii="Times New Roman" w:hAnsi="Times New Roman"/>
          <w:sz w:val="24"/>
          <w:szCs w:val="24"/>
        </w:rPr>
        <w:t>в) критерий обеспеченности</w:t>
      </w:r>
    </w:p>
    <w:p w14:paraId="053E2833" w14:textId="1DE6FE01" w:rsidR="00275A4B" w:rsidRPr="0029766B" w:rsidRDefault="00275A4B" w:rsidP="0029766B">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8.3. Расчет максимального значения приведенной стоимости услуги регионального оператора в Приложение № 7</w:t>
      </w:r>
    </w:p>
    <w:p w14:paraId="3C98E88C" w14:textId="77777777" w:rsidR="00275A4B" w:rsidRPr="00713DAD" w:rsidRDefault="00275A4B" w:rsidP="00275A4B">
      <w:pPr>
        <w:pStyle w:val="a3"/>
        <w:tabs>
          <w:tab w:val="left" w:pos="0"/>
        </w:tabs>
        <w:ind w:left="0"/>
        <w:rPr>
          <w:rFonts w:ascii="Times New Roman" w:hAnsi="Times New Roman"/>
          <w:sz w:val="24"/>
          <w:szCs w:val="24"/>
        </w:rPr>
        <w:sectPr w:rsidR="00275A4B" w:rsidRPr="00713DAD" w:rsidSect="00275A4B">
          <w:pgSz w:w="11909" w:h="16834" w:code="9"/>
          <w:pgMar w:top="1134" w:right="567" w:bottom="1134" w:left="1134" w:header="0" w:footer="6" w:gutter="0"/>
          <w:cols w:space="720"/>
          <w:noEndnote/>
          <w:docGrid w:linePitch="360"/>
        </w:sectPr>
      </w:pPr>
    </w:p>
    <w:p w14:paraId="511E094B" w14:textId="77777777" w:rsidR="00275A4B" w:rsidRPr="00713DAD" w:rsidRDefault="00275A4B" w:rsidP="00275A4B">
      <w:pPr>
        <w:pStyle w:val="a3"/>
        <w:tabs>
          <w:tab w:val="left" w:pos="567"/>
        </w:tabs>
        <w:ind w:left="0"/>
        <w:jc w:val="right"/>
        <w:rPr>
          <w:rFonts w:ascii="Times New Roman" w:hAnsi="Times New Roman"/>
          <w:b/>
          <w:sz w:val="28"/>
          <w:szCs w:val="28"/>
        </w:rPr>
      </w:pPr>
      <w:r w:rsidRPr="00713DAD">
        <w:rPr>
          <w:rFonts w:ascii="Times New Roman" w:hAnsi="Times New Roman"/>
          <w:b/>
          <w:sz w:val="28"/>
          <w:szCs w:val="28"/>
        </w:rPr>
        <w:lastRenderedPageBreak/>
        <w:t xml:space="preserve">Таблица 1 </w:t>
      </w:r>
    </w:p>
    <w:p w14:paraId="08575233" w14:textId="77777777" w:rsidR="00275A4B" w:rsidRPr="00713DAD" w:rsidRDefault="00275A4B" w:rsidP="00275A4B">
      <w:pPr>
        <w:pStyle w:val="a3"/>
        <w:tabs>
          <w:tab w:val="left" w:pos="567"/>
        </w:tabs>
        <w:ind w:left="0"/>
        <w:rPr>
          <w:rFonts w:ascii="Times New Roman" w:hAnsi="Times New Roman"/>
          <w:sz w:val="28"/>
          <w:szCs w:val="28"/>
        </w:rPr>
      </w:pPr>
    </w:p>
    <w:p w14:paraId="18F91ABD" w14:textId="77777777" w:rsidR="00275A4B" w:rsidRPr="0029766B" w:rsidRDefault="00275A4B" w:rsidP="00275A4B">
      <w:pPr>
        <w:pStyle w:val="a3"/>
        <w:tabs>
          <w:tab w:val="left" w:pos="567"/>
        </w:tabs>
        <w:ind w:left="0"/>
        <w:jc w:val="center"/>
        <w:rPr>
          <w:rFonts w:ascii="Times New Roman" w:hAnsi="Times New Roman" w:cs="Times New Roman"/>
          <w:b/>
        </w:rPr>
      </w:pPr>
      <w:r w:rsidRPr="0029766B">
        <w:rPr>
          <w:rFonts w:ascii="Times New Roman" w:hAnsi="Times New Roman" w:cs="Times New Roman"/>
          <w:b/>
        </w:rPr>
        <w:t>Критерии конкурсного отбора, их минимальные и (или) максимальные значения и величина значимости</w:t>
      </w:r>
    </w:p>
    <w:p w14:paraId="27837E95" w14:textId="77777777" w:rsidR="00275A4B" w:rsidRPr="0029766B" w:rsidRDefault="00275A4B" w:rsidP="00275A4B">
      <w:pPr>
        <w:pStyle w:val="a3"/>
        <w:tabs>
          <w:tab w:val="left" w:pos="567"/>
        </w:tabs>
        <w:ind w:left="0"/>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65"/>
        <w:gridCol w:w="3269"/>
        <w:gridCol w:w="989"/>
        <w:gridCol w:w="1403"/>
        <w:gridCol w:w="1570"/>
        <w:gridCol w:w="1554"/>
        <w:gridCol w:w="2368"/>
        <w:gridCol w:w="1515"/>
        <w:gridCol w:w="1588"/>
      </w:tblGrid>
      <w:tr w:rsidR="00275A4B" w:rsidRPr="0029766B" w14:paraId="2CB05DA5" w14:textId="77777777" w:rsidTr="001547C6">
        <w:trPr>
          <w:tblHeader/>
          <w:jc w:val="center"/>
        </w:trPr>
        <w:tc>
          <w:tcPr>
            <w:tcW w:w="286" w:type="pct"/>
            <w:shd w:val="clear" w:color="auto" w:fill="auto"/>
            <w:vAlign w:val="center"/>
          </w:tcPr>
          <w:p w14:paraId="7A9BDD43" w14:textId="77777777" w:rsidR="00275A4B" w:rsidRPr="0029766B" w:rsidRDefault="00275A4B" w:rsidP="005977EC">
            <w:pPr>
              <w:tabs>
                <w:tab w:val="left" w:pos="360"/>
              </w:tabs>
              <w:spacing w:line="240" w:lineRule="auto"/>
              <w:ind w:firstLine="0"/>
              <w:jc w:val="center"/>
              <w:rPr>
                <w:rFonts w:ascii="Times New Roman" w:hAnsi="Times New Roman" w:cs="Times New Roman"/>
              </w:rPr>
            </w:pPr>
            <w:r w:rsidRPr="0029766B">
              <w:rPr>
                <w:rFonts w:ascii="Times New Roman" w:hAnsi="Times New Roman" w:cs="Times New Roman"/>
              </w:rPr>
              <w:t>№</w:t>
            </w:r>
          </w:p>
        </w:tc>
        <w:tc>
          <w:tcPr>
            <w:tcW w:w="1081" w:type="pct"/>
            <w:shd w:val="clear" w:color="auto" w:fill="auto"/>
            <w:vAlign w:val="center"/>
          </w:tcPr>
          <w:p w14:paraId="488449F3" w14:textId="77777777" w:rsidR="00275A4B" w:rsidRPr="0029766B" w:rsidRDefault="00275A4B" w:rsidP="0029766B">
            <w:pPr>
              <w:spacing w:line="240" w:lineRule="auto"/>
              <w:ind w:firstLine="0"/>
              <w:rPr>
                <w:rFonts w:ascii="Times New Roman" w:hAnsi="Times New Roman" w:cs="Times New Roman"/>
              </w:rPr>
            </w:pPr>
            <w:r w:rsidRPr="0029766B">
              <w:rPr>
                <w:rFonts w:ascii="Times New Roman" w:hAnsi="Times New Roman" w:cs="Times New Roman"/>
              </w:rPr>
              <w:t>Критерий</w:t>
            </w:r>
          </w:p>
        </w:tc>
        <w:tc>
          <w:tcPr>
            <w:tcW w:w="327" w:type="pct"/>
            <w:shd w:val="clear" w:color="auto" w:fill="auto"/>
            <w:vAlign w:val="center"/>
          </w:tcPr>
          <w:p w14:paraId="1615DDCD" w14:textId="77777777" w:rsidR="00275A4B" w:rsidRPr="0029766B" w:rsidRDefault="00275A4B" w:rsidP="005977EC">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Обозначение</w:t>
            </w:r>
          </w:p>
        </w:tc>
        <w:tc>
          <w:tcPr>
            <w:tcW w:w="464" w:type="pct"/>
            <w:shd w:val="clear" w:color="auto" w:fill="auto"/>
            <w:vAlign w:val="center"/>
          </w:tcPr>
          <w:p w14:paraId="5FEAB1E0" w14:textId="77777777" w:rsidR="00275A4B" w:rsidRPr="0029766B" w:rsidRDefault="00275A4B" w:rsidP="005977EC">
            <w:pPr>
              <w:pStyle w:val="a3"/>
              <w:tabs>
                <w:tab w:val="left" w:pos="567"/>
              </w:tabs>
              <w:spacing w:line="240" w:lineRule="auto"/>
              <w:ind w:left="0" w:right="-105" w:firstLine="0"/>
              <w:contextualSpacing w:val="0"/>
              <w:jc w:val="center"/>
              <w:rPr>
                <w:rFonts w:ascii="Times New Roman" w:hAnsi="Times New Roman" w:cs="Times New Roman"/>
              </w:rPr>
            </w:pPr>
            <w:r w:rsidRPr="0029766B">
              <w:rPr>
                <w:rFonts w:ascii="Times New Roman" w:hAnsi="Times New Roman" w:cs="Times New Roman"/>
              </w:rPr>
              <w:t>Ед. измерения</w:t>
            </w:r>
          </w:p>
        </w:tc>
        <w:tc>
          <w:tcPr>
            <w:tcW w:w="519" w:type="pct"/>
            <w:shd w:val="clear" w:color="auto" w:fill="auto"/>
            <w:vAlign w:val="center"/>
          </w:tcPr>
          <w:p w14:paraId="49B6C540" w14:textId="77777777" w:rsidR="00275A4B" w:rsidRPr="0029766B" w:rsidRDefault="00275A4B" w:rsidP="005977EC">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Максимальное значение критерия</w:t>
            </w:r>
          </w:p>
        </w:tc>
        <w:tc>
          <w:tcPr>
            <w:tcW w:w="514" w:type="pct"/>
            <w:shd w:val="clear" w:color="auto" w:fill="auto"/>
            <w:vAlign w:val="center"/>
          </w:tcPr>
          <w:p w14:paraId="03BA1127" w14:textId="77777777" w:rsidR="00275A4B" w:rsidRPr="0029766B" w:rsidRDefault="00275A4B" w:rsidP="005977EC">
            <w:pPr>
              <w:pStyle w:val="a3"/>
              <w:tabs>
                <w:tab w:val="left" w:pos="567"/>
              </w:tabs>
              <w:spacing w:line="240" w:lineRule="auto"/>
              <w:ind w:left="0" w:right="-67" w:firstLine="0"/>
              <w:contextualSpacing w:val="0"/>
              <w:jc w:val="center"/>
              <w:rPr>
                <w:rFonts w:ascii="Times New Roman" w:hAnsi="Times New Roman" w:cs="Times New Roman"/>
              </w:rPr>
            </w:pPr>
            <w:r w:rsidRPr="0029766B">
              <w:rPr>
                <w:rFonts w:ascii="Times New Roman" w:hAnsi="Times New Roman" w:cs="Times New Roman"/>
              </w:rPr>
              <w:t>Минимальное значение критерия</w:t>
            </w:r>
          </w:p>
        </w:tc>
        <w:tc>
          <w:tcPr>
            <w:tcW w:w="783" w:type="pct"/>
            <w:shd w:val="clear" w:color="auto" w:fill="auto"/>
            <w:vAlign w:val="center"/>
          </w:tcPr>
          <w:p w14:paraId="1430C409" w14:textId="77777777" w:rsidR="00275A4B" w:rsidRPr="0029766B" w:rsidRDefault="00275A4B" w:rsidP="005977EC">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Требование к изменению начального значения</w:t>
            </w:r>
          </w:p>
        </w:tc>
        <w:tc>
          <w:tcPr>
            <w:tcW w:w="501" w:type="pct"/>
            <w:shd w:val="clear" w:color="auto" w:fill="auto"/>
            <w:vAlign w:val="center"/>
          </w:tcPr>
          <w:p w14:paraId="2DDD4FF5" w14:textId="77777777" w:rsidR="00275A4B" w:rsidRPr="0029766B" w:rsidRDefault="00275A4B" w:rsidP="005977EC">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Значение показателя</w:t>
            </w:r>
          </w:p>
        </w:tc>
        <w:tc>
          <w:tcPr>
            <w:tcW w:w="525" w:type="pct"/>
            <w:shd w:val="clear" w:color="auto" w:fill="auto"/>
            <w:vAlign w:val="center"/>
          </w:tcPr>
          <w:p w14:paraId="1E5136CF" w14:textId="77777777" w:rsidR="00275A4B" w:rsidRPr="0029766B" w:rsidRDefault="00275A4B" w:rsidP="005977EC">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Величина значимости критерия</w:t>
            </w:r>
            <w:r w:rsidRPr="0029766B">
              <w:rPr>
                <w:rStyle w:val="af9"/>
              </w:rPr>
              <w:footnoteReference w:id="1"/>
            </w:r>
            <w:r w:rsidRPr="0029766B">
              <w:rPr>
                <w:rFonts w:ascii="Times New Roman" w:hAnsi="Times New Roman" w:cs="Times New Roman"/>
              </w:rPr>
              <w:t>*</w:t>
            </w:r>
          </w:p>
        </w:tc>
      </w:tr>
      <w:tr w:rsidR="00275A4B" w:rsidRPr="0029766B" w14:paraId="5BB8EA40" w14:textId="77777777" w:rsidTr="001547C6">
        <w:trPr>
          <w:jc w:val="center"/>
        </w:trPr>
        <w:tc>
          <w:tcPr>
            <w:tcW w:w="286" w:type="pct"/>
            <w:shd w:val="clear" w:color="auto" w:fill="auto"/>
          </w:tcPr>
          <w:p w14:paraId="0505507F" w14:textId="77777777" w:rsidR="00275A4B" w:rsidRPr="0029766B" w:rsidRDefault="00275A4B" w:rsidP="005977EC">
            <w:pPr>
              <w:pStyle w:val="a3"/>
              <w:tabs>
                <w:tab w:val="left" w:pos="360"/>
              </w:tabs>
              <w:spacing w:line="240" w:lineRule="auto"/>
              <w:ind w:left="0" w:firstLine="0"/>
              <w:contextualSpacing w:val="0"/>
              <w:jc w:val="center"/>
              <w:rPr>
                <w:rFonts w:ascii="Times New Roman" w:hAnsi="Times New Roman" w:cs="Times New Roman"/>
                <w:b/>
              </w:rPr>
            </w:pPr>
            <w:r w:rsidRPr="0029766B">
              <w:rPr>
                <w:rFonts w:ascii="Times New Roman" w:hAnsi="Times New Roman" w:cs="Times New Roman"/>
                <w:b/>
              </w:rPr>
              <w:t>1.</w:t>
            </w:r>
          </w:p>
        </w:tc>
        <w:tc>
          <w:tcPr>
            <w:tcW w:w="4189" w:type="pct"/>
            <w:gridSpan w:val="7"/>
            <w:shd w:val="clear" w:color="auto" w:fill="auto"/>
          </w:tcPr>
          <w:p w14:paraId="37EDCB8A" w14:textId="77777777" w:rsidR="00275A4B" w:rsidRPr="0029766B" w:rsidRDefault="00275A4B" w:rsidP="0029766B">
            <w:pPr>
              <w:tabs>
                <w:tab w:val="left" w:pos="567"/>
              </w:tabs>
              <w:spacing w:line="240" w:lineRule="auto"/>
              <w:ind w:firstLine="0"/>
              <w:rPr>
                <w:rFonts w:ascii="Times New Roman" w:hAnsi="Times New Roman" w:cs="Times New Roman"/>
                <w:b/>
              </w:rPr>
            </w:pPr>
            <w:r w:rsidRPr="0029766B">
              <w:rPr>
                <w:rFonts w:ascii="Times New Roman" w:hAnsi="Times New Roman" w:cs="Times New Roman"/>
                <w:b/>
              </w:rPr>
              <w:t>Стоимостные критерии оценки (максимальная)</w:t>
            </w:r>
          </w:p>
        </w:tc>
        <w:tc>
          <w:tcPr>
            <w:tcW w:w="525" w:type="pct"/>
            <w:shd w:val="clear" w:color="auto" w:fill="auto"/>
          </w:tcPr>
          <w:p w14:paraId="38A637D6" w14:textId="77777777" w:rsidR="00275A4B" w:rsidRPr="0029766B" w:rsidRDefault="00275A4B" w:rsidP="0029766B">
            <w:pPr>
              <w:pStyle w:val="a3"/>
              <w:tabs>
                <w:tab w:val="left" w:pos="0"/>
              </w:tabs>
              <w:spacing w:line="240" w:lineRule="auto"/>
              <w:ind w:left="0"/>
              <w:contextualSpacing w:val="0"/>
              <w:rPr>
                <w:rFonts w:ascii="Times New Roman" w:hAnsi="Times New Roman" w:cs="Times New Roman"/>
                <w:b/>
              </w:rPr>
            </w:pPr>
            <w:r w:rsidRPr="0029766B">
              <w:rPr>
                <w:rFonts w:ascii="Times New Roman" w:hAnsi="Times New Roman" w:cs="Times New Roman"/>
                <w:b/>
              </w:rPr>
              <w:t>0,2</w:t>
            </w:r>
          </w:p>
        </w:tc>
      </w:tr>
      <w:tr w:rsidR="00275A4B" w:rsidRPr="0029766B" w14:paraId="5F87407E" w14:textId="77777777" w:rsidTr="001547C6">
        <w:trPr>
          <w:jc w:val="center"/>
        </w:trPr>
        <w:tc>
          <w:tcPr>
            <w:tcW w:w="286" w:type="pct"/>
            <w:shd w:val="clear" w:color="auto" w:fill="auto"/>
          </w:tcPr>
          <w:p w14:paraId="5FFF8D76" w14:textId="77777777" w:rsidR="00275A4B" w:rsidRPr="0029766B" w:rsidRDefault="00275A4B" w:rsidP="005977EC">
            <w:pPr>
              <w:pStyle w:val="a3"/>
              <w:tabs>
                <w:tab w:val="left" w:pos="360"/>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1.1.</w:t>
            </w:r>
          </w:p>
        </w:tc>
        <w:tc>
          <w:tcPr>
            <w:tcW w:w="1081" w:type="pct"/>
            <w:shd w:val="clear" w:color="auto" w:fill="auto"/>
          </w:tcPr>
          <w:p w14:paraId="69E2DD8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Приведенная стоимость услуги регионального оператора</w:t>
            </w:r>
          </w:p>
        </w:tc>
        <w:tc>
          <w:tcPr>
            <w:tcW w:w="327" w:type="pct"/>
            <w:shd w:val="clear" w:color="auto" w:fill="auto"/>
          </w:tcPr>
          <w:p w14:paraId="3F587E72" w14:textId="77777777" w:rsidR="00275A4B" w:rsidRPr="0029766B" w:rsidRDefault="00275A4B" w:rsidP="001547C6">
            <w:pPr>
              <w:pStyle w:val="a3"/>
              <w:tabs>
                <w:tab w:val="left" w:pos="567"/>
              </w:tabs>
              <w:spacing w:line="240" w:lineRule="auto"/>
              <w:ind w:left="0" w:firstLine="0"/>
              <w:contextualSpacing w:val="0"/>
              <w:jc w:val="center"/>
              <w:rPr>
                <w:rFonts w:ascii="Times New Roman" w:hAnsi="Times New Roman" w:cs="Times New Roman"/>
                <w:lang w:val="en-US"/>
              </w:rPr>
            </w:pPr>
            <w:r w:rsidRPr="0029766B">
              <w:rPr>
                <w:rFonts w:ascii="Times New Roman" w:hAnsi="Times New Roman" w:cs="Times New Roman"/>
                <w:lang w:val="en-US"/>
              </w:rPr>
              <w:t>DV</w:t>
            </w:r>
          </w:p>
        </w:tc>
        <w:tc>
          <w:tcPr>
            <w:tcW w:w="464" w:type="pct"/>
            <w:shd w:val="clear" w:color="auto" w:fill="auto"/>
          </w:tcPr>
          <w:p w14:paraId="40F7BA6C"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Тыс. руб.</w:t>
            </w:r>
          </w:p>
        </w:tc>
        <w:tc>
          <w:tcPr>
            <w:tcW w:w="519" w:type="pct"/>
            <w:shd w:val="clear" w:color="auto" w:fill="auto"/>
          </w:tcPr>
          <w:p w14:paraId="7AB7A75C" w14:textId="2C1F1BC7" w:rsidR="00275A4B" w:rsidRPr="003E3698" w:rsidRDefault="003E3698" w:rsidP="0029766B">
            <w:pPr>
              <w:pStyle w:val="a3"/>
              <w:tabs>
                <w:tab w:val="left" w:pos="567"/>
              </w:tabs>
              <w:spacing w:line="240" w:lineRule="auto"/>
              <w:ind w:left="0" w:firstLine="0"/>
              <w:contextualSpacing w:val="0"/>
              <w:rPr>
                <w:rFonts w:ascii="Times New Roman" w:hAnsi="Times New Roman" w:cs="Times New Roman"/>
              </w:rPr>
            </w:pPr>
            <w:r w:rsidRPr="003E3698">
              <w:rPr>
                <w:rFonts w:ascii="Times New Roman" w:eastAsia="Times New Roman" w:hAnsi="Times New Roman" w:cs="Times New Roman"/>
              </w:rPr>
              <w:t>1 961 453,40</w:t>
            </w:r>
          </w:p>
        </w:tc>
        <w:tc>
          <w:tcPr>
            <w:tcW w:w="514" w:type="pct"/>
            <w:shd w:val="clear" w:color="auto" w:fill="auto"/>
          </w:tcPr>
          <w:p w14:paraId="729C645D" w14:textId="77777777" w:rsidR="00275A4B" w:rsidRPr="0029766B" w:rsidRDefault="00275A4B" w:rsidP="0029766B">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rPr>
              <w:t>0</w:t>
            </w:r>
          </w:p>
        </w:tc>
        <w:tc>
          <w:tcPr>
            <w:tcW w:w="783" w:type="pct"/>
            <w:shd w:val="clear" w:color="auto" w:fill="auto"/>
          </w:tcPr>
          <w:p w14:paraId="74C32C02"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7E7C3C0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w:t>
            </w:r>
          </w:p>
        </w:tc>
        <w:tc>
          <w:tcPr>
            <w:tcW w:w="525" w:type="pct"/>
            <w:shd w:val="clear" w:color="auto" w:fill="auto"/>
          </w:tcPr>
          <w:p w14:paraId="7F183A73"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lang w:val="de-DE"/>
              </w:rPr>
            </w:pPr>
            <w:r w:rsidRPr="0029766B">
              <w:rPr>
                <w:rFonts w:ascii="Times New Roman" w:hAnsi="Times New Roman" w:cs="Times New Roman"/>
                <w:lang w:val="de-DE"/>
              </w:rPr>
              <w:t>0,</w:t>
            </w:r>
            <w:r w:rsidRPr="0029766B">
              <w:rPr>
                <w:rFonts w:ascii="Times New Roman" w:hAnsi="Times New Roman" w:cs="Times New Roman"/>
              </w:rPr>
              <w:t>2</w:t>
            </w:r>
            <w:r w:rsidRPr="0029766B">
              <w:rPr>
                <w:rStyle w:val="af9"/>
                <w:lang w:val="de-DE"/>
              </w:rPr>
              <w:footnoteReference w:id="2"/>
            </w:r>
          </w:p>
        </w:tc>
      </w:tr>
      <w:tr w:rsidR="00275A4B" w:rsidRPr="0029766B" w14:paraId="2D3FD767" w14:textId="77777777" w:rsidTr="001547C6">
        <w:trPr>
          <w:jc w:val="center"/>
        </w:trPr>
        <w:tc>
          <w:tcPr>
            <w:tcW w:w="286" w:type="pct"/>
            <w:shd w:val="clear" w:color="auto" w:fill="auto"/>
          </w:tcPr>
          <w:p w14:paraId="62C1FF35" w14:textId="77777777" w:rsidR="00275A4B" w:rsidRPr="0029766B" w:rsidRDefault="00275A4B" w:rsidP="005977EC">
            <w:pPr>
              <w:pStyle w:val="a3"/>
              <w:tabs>
                <w:tab w:val="left" w:pos="360"/>
              </w:tabs>
              <w:spacing w:line="240" w:lineRule="auto"/>
              <w:ind w:left="0" w:firstLine="0"/>
              <w:contextualSpacing w:val="0"/>
              <w:jc w:val="center"/>
              <w:rPr>
                <w:rFonts w:ascii="Times New Roman" w:hAnsi="Times New Roman" w:cs="Times New Roman"/>
                <w:b/>
              </w:rPr>
            </w:pPr>
            <w:r w:rsidRPr="0029766B">
              <w:rPr>
                <w:rFonts w:ascii="Times New Roman" w:hAnsi="Times New Roman" w:cs="Times New Roman"/>
                <w:b/>
              </w:rPr>
              <w:t>2.</w:t>
            </w:r>
          </w:p>
        </w:tc>
        <w:tc>
          <w:tcPr>
            <w:tcW w:w="4189" w:type="pct"/>
            <w:gridSpan w:val="7"/>
            <w:shd w:val="clear" w:color="auto" w:fill="auto"/>
          </w:tcPr>
          <w:p w14:paraId="47688180" w14:textId="77777777" w:rsidR="00275A4B" w:rsidRPr="0029766B" w:rsidRDefault="00275A4B" w:rsidP="0029766B">
            <w:pPr>
              <w:tabs>
                <w:tab w:val="left" w:pos="567"/>
              </w:tabs>
              <w:spacing w:line="240" w:lineRule="auto"/>
              <w:ind w:firstLine="0"/>
              <w:rPr>
                <w:rFonts w:ascii="Times New Roman" w:hAnsi="Times New Roman" w:cs="Times New Roman"/>
                <w:b/>
              </w:rPr>
            </w:pPr>
            <w:r w:rsidRPr="0029766B">
              <w:rPr>
                <w:rFonts w:ascii="Times New Roman" w:hAnsi="Times New Roman" w:cs="Times New Roman"/>
                <w:b/>
              </w:rPr>
              <w:t>Нестоимостные критерии – критерии качества услуги регионального оператора (максимальная)</w:t>
            </w:r>
          </w:p>
        </w:tc>
        <w:tc>
          <w:tcPr>
            <w:tcW w:w="525" w:type="pct"/>
            <w:shd w:val="clear" w:color="auto" w:fill="auto"/>
          </w:tcPr>
          <w:p w14:paraId="0F3CDEE6"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b/>
              </w:rPr>
            </w:pPr>
            <w:r w:rsidRPr="0029766B">
              <w:rPr>
                <w:rFonts w:ascii="Times New Roman" w:hAnsi="Times New Roman" w:cs="Times New Roman"/>
                <w:b/>
              </w:rPr>
              <w:t>0,8</w:t>
            </w:r>
          </w:p>
        </w:tc>
      </w:tr>
      <w:tr w:rsidR="00275A4B" w:rsidRPr="0029766B" w14:paraId="58072CB7" w14:textId="77777777" w:rsidTr="001547C6">
        <w:trPr>
          <w:jc w:val="center"/>
        </w:trPr>
        <w:tc>
          <w:tcPr>
            <w:tcW w:w="286" w:type="pct"/>
            <w:vMerge w:val="restart"/>
            <w:shd w:val="clear" w:color="auto" w:fill="auto"/>
          </w:tcPr>
          <w:p w14:paraId="05374697" w14:textId="77777777" w:rsidR="00275A4B" w:rsidRPr="0029766B" w:rsidRDefault="00275A4B" w:rsidP="005977EC">
            <w:pPr>
              <w:pStyle w:val="a3"/>
              <w:tabs>
                <w:tab w:val="left" w:pos="360"/>
              </w:tabs>
              <w:spacing w:line="240" w:lineRule="auto"/>
              <w:ind w:left="0" w:firstLine="0"/>
              <w:jc w:val="center"/>
              <w:rPr>
                <w:rFonts w:ascii="Times New Roman" w:hAnsi="Times New Roman" w:cs="Times New Roman"/>
              </w:rPr>
            </w:pPr>
            <w:r w:rsidRPr="0029766B">
              <w:rPr>
                <w:rFonts w:ascii="Times New Roman" w:hAnsi="Times New Roman" w:cs="Times New Roman"/>
              </w:rPr>
              <w:t>2.1.</w:t>
            </w:r>
          </w:p>
        </w:tc>
        <w:tc>
          <w:tcPr>
            <w:tcW w:w="1081" w:type="pct"/>
            <w:vMerge w:val="restart"/>
            <w:shd w:val="clear" w:color="auto" w:fill="auto"/>
          </w:tcPr>
          <w:p w14:paraId="349BBCDD" w14:textId="23D0B860" w:rsidR="00275A4B" w:rsidRPr="0029766B" w:rsidRDefault="00275A4B" w:rsidP="004F346E">
            <w:pPr>
              <w:spacing w:line="240" w:lineRule="auto"/>
              <w:ind w:firstLine="0"/>
              <w:rPr>
                <w:rFonts w:ascii="Times New Roman" w:hAnsi="Times New Roman" w:cs="Times New Roman"/>
              </w:rPr>
            </w:pPr>
            <w:r w:rsidRPr="0029766B">
              <w:rPr>
                <w:rFonts w:ascii="Times New Roman" w:hAnsi="Times New Roman" w:cs="Times New Roman"/>
                <w:b/>
              </w:rPr>
              <w:t xml:space="preserve">Критерий надежности - </w:t>
            </w:r>
            <w:r w:rsidRPr="0029766B">
              <w:rPr>
                <w:rFonts w:ascii="Times New Roman" w:hAnsi="Times New Roman" w:cs="Times New Roman"/>
              </w:rPr>
              <w:t>количество допустимых нарушений графика вывоза ТКО образующихся в зоне деятельности регионального оператора из мест накопления в год</w:t>
            </w:r>
          </w:p>
        </w:tc>
        <w:tc>
          <w:tcPr>
            <w:tcW w:w="327" w:type="pct"/>
            <w:vMerge w:val="restart"/>
            <w:shd w:val="clear" w:color="auto" w:fill="auto"/>
          </w:tcPr>
          <w:p w14:paraId="55A931FE" w14:textId="77777777" w:rsidR="00275A4B" w:rsidRPr="0029766B" w:rsidRDefault="00275A4B" w:rsidP="001547C6">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lang w:val="en-US"/>
              </w:rPr>
              <w:t>N</w:t>
            </w:r>
          </w:p>
        </w:tc>
        <w:tc>
          <w:tcPr>
            <w:tcW w:w="464" w:type="pct"/>
            <w:vMerge w:val="restart"/>
            <w:shd w:val="clear" w:color="auto" w:fill="auto"/>
          </w:tcPr>
          <w:p w14:paraId="56EFB098"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кол-во нарушений</w:t>
            </w:r>
          </w:p>
        </w:tc>
        <w:tc>
          <w:tcPr>
            <w:tcW w:w="519" w:type="pct"/>
            <w:vMerge w:val="restart"/>
            <w:shd w:val="clear" w:color="auto" w:fill="auto"/>
          </w:tcPr>
          <w:p w14:paraId="44569075" w14:textId="77777777" w:rsidR="00275A4B" w:rsidRPr="0029766B" w:rsidRDefault="00275A4B" w:rsidP="0029766B">
            <w:pPr>
              <w:pStyle w:val="a3"/>
              <w:tabs>
                <w:tab w:val="left" w:pos="567"/>
              </w:tabs>
              <w:spacing w:line="240" w:lineRule="auto"/>
              <w:ind w:left="0"/>
              <w:rPr>
                <w:rFonts w:ascii="Times New Roman" w:hAnsi="Times New Roman" w:cs="Times New Roman"/>
              </w:rPr>
            </w:pPr>
            <w:r w:rsidRPr="0029766B">
              <w:rPr>
                <w:rFonts w:ascii="Times New Roman" w:hAnsi="Times New Roman" w:cs="Times New Roman"/>
              </w:rPr>
              <w:t>10</w:t>
            </w:r>
          </w:p>
        </w:tc>
        <w:tc>
          <w:tcPr>
            <w:tcW w:w="514" w:type="pct"/>
            <w:vMerge w:val="restart"/>
            <w:shd w:val="clear" w:color="auto" w:fill="auto"/>
          </w:tcPr>
          <w:p w14:paraId="47F0BF28" w14:textId="77777777" w:rsidR="00275A4B" w:rsidRPr="0029766B" w:rsidRDefault="00275A4B" w:rsidP="0029766B">
            <w:pPr>
              <w:pStyle w:val="a3"/>
              <w:tabs>
                <w:tab w:val="left" w:pos="567"/>
              </w:tabs>
              <w:spacing w:line="240" w:lineRule="auto"/>
              <w:ind w:left="0"/>
              <w:rPr>
                <w:rFonts w:ascii="Times New Roman" w:hAnsi="Times New Roman" w:cs="Times New Roman"/>
              </w:rPr>
            </w:pPr>
            <w:r w:rsidRPr="0029766B">
              <w:rPr>
                <w:rFonts w:ascii="Times New Roman" w:hAnsi="Times New Roman" w:cs="Times New Roman"/>
              </w:rPr>
              <w:t>0</w:t>
            </w:r>
          </w:p>
        </w:tc>
        <w:tc>
          <w:tcPr>
            <w:tcW w:w="783" w:type="pct"/>
            <w:vMerge w:val="restart"/>
            <w:shd w:val="clear" w:color="auto" w:fill="auto"/>
          </w:tcPr>
          <w:p w14:paraId="79E23586"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762C4745"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9 до 10</w:t>
            </w:r>
          </w:p>
        </w:tc>
        <w:tc>
          <w:tcPr>
            <w:tcW w:w="525" w:type="pct"/>
            <w:shd w:val="clear" w:color="auto" w:fill="auto"/>
          </w:tcPr>
          <w:p w14:paraId="1BB709F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0,003</w:t>
            </w:r>
          </w:p>
        </w:tc>
      </w:tr>
      <w:tr w:rsidR="00275A4B" w:rsidRPr="0029766B" w14:paraId="6619E7D8" w14:textId="77777777" w:rsidTr="001547C6">
        <w:trPr>
          <w:jc w:val="center"/>
        </w:trPr>
        <w:tc>
          <w:tcPr>
            <w:tcW w:w="286" w:type="pct"/>
            <w:vMerge/>
            <w:shd w:val="clear" w:color="auto" w:fill="auto"/>
          </w:tcPr>
          <w:p w14:paraId="264B4159" w14:textId="77777777" w:rsidR="00275A4B" w:rsidRPr="0029766B" w:rsidRDefault="00275A4B" w:rsidP="005977EC">
            <w:pPr>
              <w:pStyle w:val="a3"/>
              <w:tabs>
                <w:tab w:val="left" w:pos="360"/>
              </w:tabs>
              <w:spacing w:line="240" w:lineRule="auto"/>
              <w:ind w:left="0"/>
              <w:jc w:val="center"/>
              <w:rPr>
                <w:rFonts w:ascii="Times New Roman" w:hAnsi="Times New Roman" w:cs="Times New Roman"/>
              </w:rPr>
            </w:pPr>
          </w:p>
        </w:tc>
        <w:tc>
          <w:tcPr>
            <w:tcW w:w="1081" w:type="pct"/>
            <w:vMerge/>
            <w:shd w:val="clear" w:color="auto" w:fill="auto"/>
          </w:tcPr>
          <w:p w14:paraId="3016B725" w14:textId="77777777" w:rsidR="00275A4B" w:rsidRPr="0029766B" w:rsidRDefault="00275A4B" w:rsidP="0029766B">
            <w:pPr>
              <w:pStyle w:val="a3"/>
              <w:tabs>
                <w:tab w:val="left" w:pos="567"/>
              </w:tabs>
              <w:spacing w:line="240" w:lineRule="auto"/>
              <w:ind w:left="0"/>
              <w:rPr>
                <w:rFonts w:ascii="Times New Roman" w:hAnsi="Times New Roman" w:cs="Times New Roman"/>
              </w:rPr>
            </w:pPr>
          </w:p>
        </w:tc>
        <w:tc>
          <w:tcPr>
            <w:tcW w:w="327" w:type="pct"/>
            <w:vMerge/>
            <w:shd w:val="clear" w:color="auto" w:fill="auto"/>
          </w:tcPr>
          <w:p w14:paraId="727CC8AD"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464" w:type="pct"/>
            <w:vMerge/>
            <w:shd w:val="clear" w:color="auto" w:fill="auto"/>
          </w:tcPr>
          <w:p w14:paraId="382B8491"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9" w:type="pct"/>
            <w:vMerge/>
            <w:shd w:val="clear" w:color="auto" w:fill="auto"/>
          </w:tcPr>
          <w:p w14:paraId="788981EB"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4" w:type="pct"/>
            <w:vMerge/>
            <w:shd w:val="clear" w:color="auto" w:fill="auto"/>
          </w:tcPr>
          <w:p w14:paraId="4E4A0D01"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783" w:type="pct"/>
            <w:vMerge/>
            <w:shd w:val="clear" w:color="auto" w:fill="auto"/>
          </w:tcPr>
          <w:p w14:paraId="09E1CA4A"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01" w:type="pct"/>
            <w:shd w:val="clear" w:color="auto" w:fill="auto"/>
          </w:tcPr>
          <w:p w14:paraId="361A3414"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5 до 8</w:t>
            </w:r>
          </w:p>
        </w:tc>
        <w:tc>
          <w:tcPr>
            <w:tcW w:w="525" w:type="pct"/>
            <w:shd w:val="clear" w:color="auto" w:fill="auto"/>
          </w:tcPr>
          <w:p w14:paraId="264CA9C6"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0,005</w:t>
            </w:r>
          </w:p>
        </w:tc>
      </w:tr>
      <w:tr w:rsidR="00275A4B" w:rsidRPr="0029766B" w14:paraId="1CDBA5CE" w14:textId="77777777" w:rsidTr="001547C6">
        <w:trPr>
          <w:jc w:val="center"/>
        </w:trPr>
        <w:tc>
          <w:tcPr>
            <w:tcW w:w="286" w:type="pct"/>
            <w:vMerge/>
            <w:shd w:val="clear" w:color="auto" w:fill="auto"/>
          </w:tcPr>
          <w:p w14:paraId="0AE03E49" w14:textId="77777777" w:rsidR="00275A4B" w:rsidRPr="0029766B" w:rsidRDefault="00275A4B" w:rsidP="005977EC">
            <w:pPr>
              <w:pStyle w:val="a3"/>
              <w:tabs>
                <w:tab w:val="left" w:pos="360"/>
              </w:tabs>
              <w:spacing w:line="240" w:lineRule="auto"/>
              <w:ind w:left="0"/>
              <w:jc w:val="center"/>
              <w:rPr>
                <w:rFonts w:ascii="Times New Roman" w:hAnsi="Times New Roman" w:cs="Times New Roman"/>
              </w:rPr>
            </w:pPr>
          </w:p>
        </w:tc>
        <w:tc>
          <w:tcPr>
            <w:tcW w:w="1081" w:type="pct"/>
            <w:vMerge/>
            <w:shd w:val="clear" w:color="auto" w:fill="auto"/>
          </w:tcPr>
          <w:p w14:paraId="57C230D0" w14:textId="77777777" w:rsidR="00275A4B" w:rsidRPr="0029766B" w:rsidRDefault="00275A4B" w:rsidP="0029766B">
            <w:pPr>
              <w:pStyle w:val="a3"/>
              <w:tabs>
                <w:tab w:val="left" w:pos="567"/>
              </w:tabs>
              <w:spacing w:line="240" w:lineRule="auto"/>
              <w:ind w:left="0"/>
              <w:rPr>
                <w:rFonts w:ascii="Times New Roman" w:hAnsi="Times New Roman" w:cs="Times New Roman"/>
              </w:rPr>
            </w:pPr>
          </w:p>
        </w:tc>
        <w:tc>
          <w:tcPr>
            <w:tcW w:w="327" w:type="pct"/>
            <w:vMerge/>
            <w:shd w:val="clear" w:color="auto" w:fill="auto"/>
          </w:tcPr>
          <w:p w14:paraId="4FD7818A"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464" w:type="pct"/>
            <w:vMerge/>
            <w:shd w:val="clear" w:color="auto" w:fill="auto"/>
          </w:tcPr>
          <w:p w14:paraId="19916D24"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9" w:type="pct"/>
            <w:vMerge/>
            <w:shd w:val="clear" w:color="auto" w:fill="auto"/>
          </w:tcPr>
          <w:p w14:paraId="7B14C807"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4" w:type="pct"/>
            <w:vMerge/>
            <w:shd w:val="clear" w:color="auto" w:fill="auto"/>
          </w:tcPr>
          <w:p w14:paraId="674ABF75"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783" w:type="pct"/>
            <w:vMerge/>
            <w:shd w:val="clear" w:color="auto" w:fill="auto"/>
          </w:tcPr>
          <w:p w14:paraId="399FE2B7"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01" w:type="pct"/>
            <w:shd w:val="clear" w:color="auto" w:fill="auto"/>
          </w:tcPr>
          <w:p w14:paraId="45C95FF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2 до 4</w:t>
            </w:r>
          </w:p>
        </w:tc>
        <w:tc>
          <w:tcPr>
            <w:tcW w:w="525" w:type="pct"/>
            <w:shd w:val="clear" w:color="auto" w:fill="auto"/>
          </w:tcPr>
          <w:p w14:paraId="59729C1B" w14:textId="77777777" w:rsidR="00275A4B" w:rsidRPr="0029766B" w:rsidRDefault="00275A4B" w:rsidP="0029766B">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rPr>
              <w:t>0,01</w:t>
            </w:r>
          </w:p>
        </w:tc>
      </w:tr>
      <w:tr w:rsidR="00275A4B" w:rsidRPr="0029766B" w14:paraId="73772092" w14:textId="77777777" w:rsidTr="001547C6">
        <w:trPr>
          <w:jc w:val="center"/>
        </w:trPr>
        <w:tc>
          <w:tcPr>
            <w:tcW w:w="286" w:type="pct"/>
            <w:vMerge/>
            <w:shd w:val="clear" w:color="auto" w:fill="auto"/>
          </w:tcPr>
          <w:p w14:paraId="31749C30" w14:textId="77777777" w:rsidR="00275A4B" w:rsidRPr="0029766B" w:rsidRDefault="00275A4B" w:rsidP="005977EC">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6198BACC"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3B430A63"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15F24F7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0BE00185"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2BA70B0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425E0E57"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2D58E57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1</w:t>
            </w:r>
          </w:p>
        </w:tc>
        <w:tc>
          <w:tcPr>
            <w:tcW w:w="525" w:type="pct"/>
            <w:shd w:val="clear" w:color="auto" w:fill="auto"/>
          </w:tcPr>
          <w:p w14:paraId="4666DE9E" w14:textId="77777777" w:rsidR="00275A4B" w:rsidRPr="0029766B" w:rsidRDefault="00275A4B" w:rsidP="0029766B">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rPr>
              <w:t>0,05</w:t>
            </w:r>
          </w:p>
        </w:tc>
      </w:tr>
      <w:tr w:rsidR="00275A4B" w:rsidRPr="0029766B" w14:paraId="0724E39F" w14:textId="77777777" w:rsidTr="001547C6">
        <w:trPr>
          <w:jc w:val="center"/>
        </w:trPr>
        <w:tc>
          <w:tcPr>
            <w:tcW w:w="286" w:type="pct"/>
            <w:vMerge w:val="restart"/>
            <w:shd w:val="clear" w:color="auto" w:fill="auto"/>
          </w:tcPr>
          <w:p w14:paraId="3C2984B0" w14:textId="77777777" w:rsidR="00275A4B" w:rsidRPr="0029766B" w:rsidRDefault="00275A4B" w:rsidP="005977EC">
            <w:pPr>
              <w:pStyle w:val="a3"/>
              <w:tabs>
                <w:tab w:val="left" w:pos="360"/>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2.2.</w:t>
            </w:r>
          </w:p>
        </w:tc>
        <w:tc>
          <w:tcPr>
            <w:tcW w:w="1081" w:type="pct"/>
            <w:vMerge w:val="restart"/>
            <w:shd w:val="clear" w:color="auto" w:fill="auto"/>
          </w:tcPr>
          <w:p w14:paraId="1FD43353"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оперативности -</w:t>
            </w:r>
            <w:r w:rsidRPr="0029766B">
              <w:rPr>
                <w:rFonts w:ascii="Times New Roman" w:hAnsi="Times New Roman" w:cs="Times New Roman"/>
              </w:rPr>
              <w:t xml:space="preserve"> срок рассмотрения обращений потребителей услуги регионального оператора</w:t>
            </w:r>
          </w:p>
        </w:tc>
        <w:tc>
          <w:tcPr>
            <w:tcW w:w="327" w:type="pct"/>
            <w:vMerge w:val="restart"/>
            <w:shd w:val="clear" w:color="auto" w:fill="auto"/>
          </w:tcPr>
          <w:p w14:paraId="2AC1B365"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O</w:t>
            </w:r>
          </w:p>
        </w:tc>
        <w:tc>
          <w:tcPr>
            <w:tcW w:w="464" w:type="pct"/>
            <w:vMerge w:val="restart"/>
            <w:shd w:val="clear" w:color="auto" w:fill="auto"/>
          </w:tcPr>
          <w:p w14:paraId="640C0507"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рабочих дней</w:t>
            </w:r>
          </w:p>
        </w:tc>
        <w:tc>
          <w:tcPr>
            <w:tcW w:w="519" w:type="pct"/>
            <w:vMerge w:val="restart"/>
            <w:shd w:val="clear" w:color="auto" w:fill="auto"/>
          </w:tcPr>
          <w:p w14:paraId="3C29C77E"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30</w:t>
            </w:r>
          </w:p>
        </w:tc>
        <w:tc>
          <w:tcPr>
            <w:tcW w:w="514" w:type="pct"/>
            <w:vMerge w:val="restart"/>
            <w:shd w:val="clear" w:color="auto" w:fill="auto"/>
          </w:tcPr>
          <w:p w14:paraId="29D7007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5</w:t>
            </w:r>
          </w:p>
        </w:tc>
        <w:tc>
          <w:tcPr>
            <w:tcW w:w="783" w:type="pct"/>
            <w:vMerge w:val="restart"/>
            <w:shd w:val="clear" w:color="auto" w:fill="auto"/>
          </w:tcPr>
          <w:p w14:paraId="3839D150"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1D1FBC1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30 до 16</w:t>
            </w:r>
          </w:p>
        </w:tc>
        <w:tc>
          <w:tcPr>
            <w:tcW w:w="525" w:type="pct"/>
            <w:shd w:val="clear" w:color="auto" w:fill="auto"/>
          </w:tcPr>
          <w:p w14:paraId="6580540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0,005</w:t>
            </w:r>
          </w:p>
        </w:tc>
      </w:tr>
      <w:tr w:rsidR="00275A4B" w:rsidRPr="0029766B" w14:paraId="59988EFD" w14:textId="77777777" w:rsidTr="001547C6">
        <w:trPr>
          <w:jc w:val="center"/>
        </w:trPr>
        <w:tc>
          <w:tcPr>
            <w:tcW w:w="286" w:type="pct"/>
            <w:vMerge/>
            <w:shd w:val="clear" w:color="auto" w:fill="auto"/>
          </w:tcPr>
          <w:p w14:paraId="2D3CF207" w14:textId="77777777" w:rsidR="00275A4B" w:rsidRPr="0029766B" w:rsidRDefault="00275A4B" w:rsidP="005977EC">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161DB0E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0C18C79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2DADC9B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7F21485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3AE185B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78D4131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7AEDA0D0"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 xml:space="preserve">от 15 до 6 </w:t>
            </w:r>
          </w:p>
        </w:tc>
        <w:tc>
          <w:tcPr>
            <w:tcW w:w="525" w:type="pct"/>
            <w:shd w:val="clear" w:color="auto" w:fill="auto"/>
          </w:tcPr>
          <w:p w14:paraId="093F39C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0,01</w:t>
            </w:r>
          </w:p>
        </w:tc>
      </w:tr>
      <w:tr w:rsidR="00275A4B" w:rsidRPr="0029766B" w14:paraId="74937FD1" w14:textId="77777777" w:rsidTr="001547C6">
        <w:trPr>
          <w:trHeight w:val="264"/>
          <w:jc w:val="center"/>
        </w:trPr>
        <w:tc>
          <w:tcPr>
            <w:tcW w:w="286" w:type="pct"/>
            <w:vMerge/>
            <w:shd w:val="clear" w:color="auto" w:fill="auto"/>
          </w:tcPr>
          <w:p w14:paraId="4CB257E0" w14:textId="77777777" w:rsidR="00275A4B" w:rsidRPr="0029766B" w:rsidRDefault="00275A4B" w:rsidP="005977EC">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70E20FA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2B7F6D5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5293274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7256CC3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06E5831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2DE30836"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79BEC6F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6</w:t>
            </w:r>
          </w:p>
        </w:tc>
        <w:tc>
          <w:tcPr>
            <w:tcW w:w="525" w:type="pct"/>
            <w:shd w:val="clear" w:color="auto" w:fill="auto"/>
          </w:tcPr>
          <w:p w14:paraId="26E32F1F"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0,05</w:t>
            </w:r>
          </w:p>
        </w:tc>
      </w:tr>
      <w:tr w:rsidR="00275A4B" w:rsidRPr="0029766B" w14:paraId="6A11DB98" w14:textId="77777777" w:rsidTr="001547C6">
        <w:trPr>
          <w:jc w:val="center"/>
        </w:trPr>
        <w:tc>
          <w:tcPr>
            <w:tcW w:w="286" w:type="pct"/>
            <w:vMerge w:val="restart"/>
            <w:shd w:val="clear" w:color="auto" w:fill="auto"/>
          </w:tcPr>
          <w:p w14:paraId="599B60AC" w14:textId="77777777" w:rsidR="00275A4B" w:rsidRPr="0029766B" w:rsidRDefault="00275A4B" w:rsidP="005977EC">
            <w:pPr>
              <w:pStyle w:val="a3"/>
              <w:tabs>
                <w:tab w:val="left" w:pos="360"/>
              </w:tabs>
              <w:spacing w:line="240" w:lineRule="auto"/>
              <w:ind w:left="0" w:firstLine="0"/>
              <w:jc w:val="center"/>
              <w:rPr>
                <w:rFonts w:ascii="Times New Roman" w:hAnsi="Times New Roman" w:cs="Times New Roman"/>
              </w:rPr>
            </w:pPr>
            <w:r w:rsidRPr="0029766B">
              <w:rPr>
                <w:rFonts w:ascii="Times New Roman" w:hAnsi="Times New Roman" w:cs="Times New Roman"/>
              </w:rPr>
              <w:t>2.3.</w:t>
            </w:r>
          </w:p>
        </w:tc>
        <w:tc>
          <w:tcPr>
            <w:tcW w:w="1081" w:type="pct"/>
            <w:vMerge w:val="restart"/>
            <w:shd w:val="clear" w:color="auto" w:fill="auto"/>
          </w:tcPr>
          <w:p w14:paraId="38D8881E" w14:textId="44B5E8B2" w:rsidR="00275A4B" w:rsidRPr="0029766B" w:rsidRDefault="00275A4B" w:rsidP="0029766B">
            <w:pPr>
              <w:spacing w:line="240" w:lineRule="auto"/>
              <w:ind w:firstLine="0"/>
              <w:rPr>
                <w:rFonts w:ascii="Times New Roman" w:hAnsi="Times New Roman" w:cs="Times New Roman"/>
              </w:rPr>
            </w:pPr>
            <w:r w:rsidRPr="0029766B">
              <w:rPr>
                <w:rFonts w:ascii="Times New Roman" w:hAnsi="Times New Roman" w:cs="Times New Roman"/>
                <w:b/>
              </w:rPr>
              <w:t>Критерий открытости -</w:t>
            </w:r>
            <w:r w:rsidRPr="0029766B">
              <w:rPr>
                <w:rFonts w:ascii="Times New Roman" w:hAnsi="Times New Roman" w:cs="Times New Roman"/>
              </w:rPr>
              <w:t xml:space="preserve"> наличие сайта регионального оператора в информационно-телекоммуникационной сети «Интернет» с возможностью обмена информацией </w:t>
            </w:r>
            <w:r w:rsidR="00A0006F" w:rsidRPr="0029766B">
              <w:rPr>
                <w:rFonts w:ascii="Times New Roman" w:hAnsi="Times New Roman" w:cs="Times New Roman"/>
              </w:rPr>
              <w:t xml:space="preserve">с </w:t>
            </w:r>
            <w:r w:rsidRPr="0029766B">
              <w:rPr>
                <w:rFonts w:ascii="Times New Roman" w:hAnsi="Times New Roman" w:cs="Times New Roman"/>
              </w:rPr>
              <w:t>потребителями услуги посредством электронной почты</w:t>
            </w:r>
          </w:p>
        </w:tc>
        <w:tc>
          <w:tcPr>
            <w:tcW w:w="327" w:type="pct"/>
            <w:vMerge w:val="restart"/>
            <w:shd w:val="clear" w:color="auto" w:fill="auto"/>
          </w:tcPr>
          <w:p w14:paraId="65EAB45F" w14:textId="77777777" w:rsidR="00275A4B" w:rsidRPr="0029766B" w:rsidRDefault="00275A4B" w:rsidP="001547C6">
            <w:pPr>
              <w:tabs>
                <w:tab w:val="left" w:pos="567"/>
              </w:tabs>
              <w:spacing w:after="120" w:line="240" w:lineRule="auto"/>
              <w:ind w:firstLine="0"/>
              <w:jc w:val="center"/>
              <w:rPr>
                <w:rFonts w:ascii="Times New Roman" w:hAnsi="Times New Roman" w:cs="Times New Roman"/>
                <w:lang w:val="en-US"/>
              </w:rPr>
            </w:pPr>
            <w:r w:rsidRPr="0029766B">
              <w:rPr>
                <w:rFonts w:ascii="Times New Roman" w:hAnsi="Times New Roman" w:cs="Times New Roman"/>
                <w:lang w:val="en-US"/>
              </w:rPr>
              <w:t>S</w:t>
            </w:r>
          </w:p>
        </w:tc>
        <w:tc>
          <w:tcPr>
            <w:tcW w:w="464" w:type="pct"/>
            <w:vMerge w:val="restart"/>
            <w:shd w:val="clear" w:color="auto" w:fill="auto"/>
          </w:tcPr>
          <w:p w14:paraId="781699AB"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да/нет</w:t>
            </w:r>
          </w:p>
        </w:tc>
        <w:tc>
          <w:tcPr>
            <w:tcW w:w="519" w:type="pct"/>
            <w:vMerge w:val="restart"/>
            <w:shd w:val="clear" w:color="auto" w:fill="auto"/>
          </w:tcPr>
          <w:p w14:paraId="16122A50"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1 – да, есть сайт</w:t>
            </w:r>
          </w:p>
        </w:tc>
        <w:tc>
          <w:tcPr>
            <w:tcW w:w="514" w:type="pct"/>
            <w:vMerge w:val="restart"/>
            <w:shd w:val="clear" w:color="auto" w:fill="auto"/>
          </w:tcPr>
          <w:p w14:paraId="51EDF5D6" w14:textId="77777777" w:rsidR="00275A4B" w:rsidRPr="0029766B" w:rsidRDefault="00275A4B" w:rsidP="0029766B">
            <w:pPr>
              <w:pStyle w:val="a3"/>
              <w:tabs>
                <w:tab w:val="left" w:pos="175"/>
              </w:tabs>
              <w:spacing w:line="240" w:lineRule="auto"/>
              <w:ind w:left="0" w:firstLine="0"/>
              <w:rPr>
                <w:rFonts w:ascii="Times New Roman" w:hAnsi="Times New Roman" w:cs="Times New Roman"/>
              </w:rPr>
            </w:pPr>
            <w:r w:rsidRPr="0029766B">
              <w:rPr>
                <w:rFonts w:ascii="Times New Roman" w:hAnsi="Times New Roman" w:cs="Times New Roman"/>
              </w:rPr>
              <w:t>0 – нет, нет сайта</w:t>
            </w:r>
          </w:p>
        </w:tc>
        <w:tc>
          <w:tcPr>
            <w:tcW w:w="783" w:type="pct"/>
            <w:vMerge w:val="restart"/>
            <w:shd w:val="clear" w:color="auto" w:fill="auto"/>
          </w:tcPr>
          <w:p w14:paraId="30FCE41E" w14:textId="77777777" w:rsidR="00275A4B" w:rsidRPr="0029766B" w:rsidRDefault="00275A4B" w:rsidP="0029766B">
            <w:pPr>
              <w:tabs>
                <w:tab w:val="left" w:pos="175"/>
              </w:tabs>
              <w:spacing w:line="240" w:lineRule="auto"/>
              <w:ind w:firstLine="0"/>
              <w:rPr>
                <w:rFonts w:ascii="Times New Roman" w:hAnsi="Times New Roman" w:cs="Times New Roman"/>
              </w:rPr>
            </w:pPr>
            <w:r w:rsidRPr="0029766B">
              <w:rPr>
                <w:rFonts w:ascii="Times New Roman" w:hAnsi="Times New Roman" w:cs="Times New Roman"/>
              </w:rPr>
              <w:t>наличие</w:t>
            </w:r>
          </w:p>
        </w:tc>
        <w:tc>
          <w:tcPr>
            <w:tcW w:w="501" w:type="pct"/>
            <w:shd w:val="clear" w:color="auto" w:fill="auto"/>
          </w:tcPr>
          <w:p w14:paraId="70C8106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нет сайта</w:t>
            </w:r>
          </w:p>
        </w:tc>
        <w:tc>
          <w:tcPr>
            <w:tcW w:w="525" w:type="pct"/>
            <w:shd w:val="clear" w:color="auto" w:fill="auto"/>
          </w:tcPr>
          <w:p w14:paraId="462A913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0,00</w:t>
            </w:r>
          </w:p>
        </w:tc>
      </w:tr>
      <w:tr w:rsidR="00275A4B" w:rsidRPr="0029766B" w14:paraId="50ABBB93" w14:textId="77777777" w:rsidTr="001547C6">
        <w:trPr>
          <w:jc w:val="center"/>
        </w:trPr>
        <w:tc>
          <w:tcPr>
            <w:tcW w:w="286" w:type="pct"/>
            <w:vMerge/>
            <w:shd w:val="clear" w:color="auto" w:fill="auto"/>
          </w:tcPr>
          <w:p w14:paraId="4A2256A5" w14:textId="77777777" w:rsidR="00275A4B" w:rsidRPr="0029766B" w:rsidRDefault="00275A4B" w:rsidP="0029766B">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2262DE85"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45FF615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71463C51"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2E84D6F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39380FDC" w14:textId="77777777" w:rsidR="00275A4B" w:rsidRPr="0029766B" w:rsidRDefault="00275A4B" w:rsidP="0029766B">
            <w:pPr>
              <w:pStyle w:val="a3"/>
              <w:tabs>
                <w:tab w:val="left" w:pos="175"/>
              </w:tabs>
              <w:spacing w:line="240" w:lineRule="auto"/>
              <w:ind w:left="0"/>
              <w:contextualSpacing w:val="0"/>
              <w:jc w:val="center"/>
              <w:rPr>
                <w:rFonts w:ascii="Times New Roman" w:hAnsi="Times New Roman" w:cs="Times New Roman"/>
              </w:rPr>
            </w:pPr>
          </w:p>
        </w:tc>
        <w:tc>
          <w:tcPr>
            <w:tcW w:w="783" w:type="pct"/>
            <w:vMerge/>
            <w:shd w:val="clear" w:color="auto" w:fill="auto"/>
          </w:tcPr>
          <w:p w14:paraId="36C538FF" w14:textId="77777777" w:rsidR="00275A4B" w:rsidRPr="0029766B" w:rsidRDefault="00275A4B" w:rsidP="0029766B">
            <w:pPr>
              <w:pStyle w:val="a3"/>
              <w:tabs>
                <w:tab w:val="left" w:pos="175"/>
              </w:tabs>
              <w:spacing w:line="240" w:lineRule="auto"/>
              <w:ind w:left="0"/>
              <w:contextualSpacing w:val="0"/>
              <w:jc w:val="center"/>
              <w:rPr>
                <w:rFonts w:ascii="Times New Roman" w:hAnsi="Times New Roman" w:cs="Times New Roman"/>
              </w:rPr>
            </w:pPr>
          </w:p>
        </w:tc>
        <w:tc>
          <w:tcPr>
            <w:tcW w:w="501" w:type="pct"/>
            <w:shd w:val="clear" w:color="auto" w:fill="auto"/>
          </w:tcPr>
          <w:p w14:paraId="472872D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есть сайт</w:t>
            </w:r>
          </w:p>
        </w:tc>
        <w:tc>
          <w:tcPr>
            <w:tcW w:w="525" w:type="pct"/>
            <w:shd w:val="clear" w:color="auto" w:fill="auto"/>
          </w:tcPr>
          <w:p w14:paraId="75C99024"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0,01</w:t>
            </w:r>
          </w:p>
        </w:tc>
      </w:tr>
      <w:tr w:rsidR="001547C6" w:rsidRPr="00713DAD" w14:paraId="14A49528" w14:textId="77777777" w:rsidTr="00D25752">
        <w:trPr>
          <w:gridAfter w:val="8"/>
          <w:wAfter w:w="4714" w:type="pct"/>
          <w:trHeight w:val="326"/>
          <w:jc w:val="center"/>
        </w:trPr>
        <w:tc>
          <w:tcPr>
            <w:tcW w:w="286" w:type="pct"/>
            <w:vMerge/>
            <w:shd w:val="clear" w:color="auto" w:fill="auto"/>
          </w:tcPr>
          <w:p w14:paraId="6747D20A" w14:textId="77777777" w:rsidR="001547C6" w:rsidRPr="00713DAD" w:rsidRDefault="001547C6" w:rsidP="00D25752">
            <w:pPr>
              <w:pStyle w:val="a3"/>
              <w:tabs>
                <w:tab w:val="left" w:pos="360"/>
              </w:tabs>
              <w:ind w:left="0"/>
              <w:contextualSpacing w:val="0"/>
              <w:jc w:val="center"/>
              <w:rPr>
                <w:rFonts w:ascii="Times New Roman" w:hAnsi="Times New Roman"/>
              </w:rPr>
            </w:pPr>
          </w:p>
        </w:tc>
      </w:tr>
      <w:tr w:rsidR="001547C6" w:rsidRPr="00713DAD" w14:paraId="2F7A62BE" w14:textId="77777777" w:rsidTr="001547C6">
        <w:trPr>
          <w:gridAfter w:val="8"/>
          <w:wAfter w:w="4714" w:type="pct"/>
          <w:trHeight w:val="291"/>
          <w:jc w:val="center"/>
        </w:trPr>
        <w:tc>
          <w:tcPr>
            <w:tcW w:w="286" w:type="pct"/>
            <w:vMerge/>
            <w:shd w:val="clear" w:color="auto" w:fill="auto"/>
          </w:tcPr>
          <w:p w14:paraId="08FACBBE" w14:textId="77777777" w:rsidR="001547C6" w:rsidRPr="00713DAD" w:rsidRDefault="001547C6" w:rsidP="00D25752">
            <w:pPr>
              <w:pStyle w:val="a3"/>
              <w:tabs>
                <w:tab w:val="left" w:pos="360"/>
              </w:tabs>
              <w:ind w:left="0"/>
              <w:contextualSpacing w:val="0"/>
              <w:jc w:val="center"/>
              <w:rPr>
                <w:rFonts w:ascii="Times New Roman" w:hAnsi="Times New Roman"/>
              </w:rPr>
            </w:pPr>
          </w:p>
        </w:tc>
      </w:tr>
      <w:tr w:rsidR="003E3698" w:rsidRPr="00713DAD" w14:paraId="6074AC8A" w14:textId="77777777" w:rsidTr="001547C6">
        <w:trPr>
          <w:gridAfter w:val="8"/>
          <w:wAfter w:w="4714" w:type="pct"/>
          <w:trHeight w:val="291"/>
          <w:jc w:val="center"/>
        </w:trPr>
        <w:tc>
          <w:tcPr>
            <w:tcW w:w="286" w:type="pct"/>
            <w:shd w:val="clear" w:color="auto" w:fill="auto"/>
          </w:tcPr>
          <w:p w14:paraId="4DE4E010" w14:textId="77777777" w:rsidR="003E3698" w:rsidRPr="00713DAD" w:rsidRDefault="003E3698" w:rsidP="00D25752">
            <w:pPr>
              <w:pStyle w:val="a3"/>
              <w:tabs>
                <w:tab w:val="left" w:pos="360"/>
              </w:tabs>
              <w:ind w:left="0"/>
              <w:contextualSpacing w:val="0"/>
              <w:jc w:val="center"/>
              <w:rPr>
                <w:rFonts w:ascii="Times New Roman" w:hAnsi="Times New Roman"/>
              </w:rPr>
            </w:pPr>
          </w:p>
        </w:tc>
      </w:tr>
      <w:tr w:rsidR="00275A4B" w:rsidRPr="00713DAD" w14:paraId="7E739BC5" w14:textId="77777777" w:rsidTr="001547C6">
        <w:trPr>
          <w:jc w:val="center"/>
        </w:trPr>
        <w:tc>
          <w:tcPr>
            <w:tcW w:w="286" w:type="pct"/>
            <w:vMerge w:val="restart"/>
            <w:shd w:val="clear" w:color="auto" w:fill="auto"/>
          </w:tcPr>
          <w:p w14:paraId="052ADA70" w14:textId="77777777" w:rsidR="00275A4B" w:rsidRPr="00713DAD" w:rsidRDefault="00275A4B" w:rsidP="005977EC">
            <w:pPr>
              <w:pStyle w:val="a3"/>
              <w:tabs>
                <w:tab w:val="left" w:pos="360"/>
              </w:tabs>
              <w:ind w:left="0" w:firstLine="0"/>
              <w:contextualSpacing w:val="0"/>
              <w:jc w:val="center"/>
              <w:rPr>
                <w:rFonts w:ascii="Times New Roman" w:hAnsi="Times New Roman"/>
              </w:rPr>
            </w:pPr>
            <w:r w:rsidRPr="00713DAD">
              <w:rPr>
                <w:rFonts w:ascii="Times New Roman" w:hAnsi="Times New Roman"/>
              </w:rPr>
              <w:lastRenderedPageBreak/>
              <w:t>2.4.</w:t>
            </w:r>
          </w:p>
        </w:tc>
        <w:tc>
          <w:tcPr>
            <w:tcW w:w="1081" w:type="pct"/>
            <w:vMerge w:val="restart"/>
            <w:shd w:val="clear" w:color="auto" w:fill="auto"/>
          </w:tcPr>
          <w:p w14:paraId="580AA2C6"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исполнительности-</w:t>
            </w:r>
            <w:r w:rsidRPr="0029766B">
              <w:rPr>
                <w:rFonts w:ascii="Times New Roman" w:hAnsi="Times New Roman" w:cs="Times New Roman"/>
              </w:rPr>
              <w:t xml:space="preserve"> срок возмещения убытков потребителям услуги при несоблюдении региональным оператором обязательств, предусмотренных нормативными правовыми актами и соглашением</w:t>
            </w:r>
          </w:p>
        </w:tc>
        <w:tc>
          <w:tcPr>
            <w:tcW w:w="327" w:type="pct"/>
            <w:vMerge w:val="restart"/>
            <w:shd w:val="clear" w:color="auto" w:fill="auto"/>
          </w:tcPr>
          <w:p w14:paraId="2B136697"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V</w:t>
            </w:r>
          </w:p>
        </w:tc>
        <w:tc>
          <w:tcPr>
            <w:tcW w:w="464" w:type="pct"/>
            <w:vMerge w:val="restart"/>
            <w:shd w:val="clear" w:color="auto" w:fill="auto"/>
          </w:tcPr>
          <w:p w14:paraId="22536E7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банковских дней</w:t>
            </w:r>
          </w:p>
        </w:tc>
        <w:tc>
          <w:tcPr>
            <w:tcW w:w="519" w:type="pct"/>
            <w:vMerge w:val="restart"/>
            <w:shd w:val="clear" w:color="auto" w:fill="auto"/>
          </w:tcPr>
          <w:p w14:paraId="75C1D399"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45</w:t>
            </w:r>
          </w:p>
        </w:tc>
        <w:tc>
          <w:tcPr>
            <w:tcW w:w="514" w:type="pct"/>
            <w:vMerge w:val="restart"/>
            <w:shd w:val="clear" w:color="auto" w:fill="auto"/>
          </w:tcPr>
          <w:p w14:paraId="27DF84E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5</w:t>
            </w:r>
          </w:p>
        </w:tc>
        <w:tc>
          <w:tcPr>
            <w:tcW w:w="783" w:type="pct"/>
            <w:vMerge w:val="restart"/>
            <w:shd w:val="clear" w:color="auto" w:fill="auto"/>
          </w:tcPr>
          <w:p w14:paraId="44FA502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51E2F2B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45 до 21</w:t>
            </w:r>
          </w:p>
        </w:tc>
        <w:tc>
          <w:tcPr>
            <w:tcW w:w="525" w:type="pct"/>
            <w:shd w:val="clear" w:color="auto" w:fill="auto"/>
          </w:tcPr>
          <w:p w14:paraId="0A872A6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0,005</w:t>
            </w:r>
          </w:p>
        </w:tc>
      </w:tr>
      <w:tr w:rsidR="00275A4B" w:rsidRPr="00713DAD" w14:paraId="55DD57E9" w14:textId="77777777" w:rsidTr="001547C6">
        <w:trPr>
          <w:jc w:val="center"/>
        </w:trPr>
        <w:tc>
          <w:tcPr>
            <w:tcW w:w="286" w:type="pct"/>
            <w:vMerge/>
            <w:shd w:val="clear" w:color="auto" w:fill="auto"/>
          </w:tcPr>
          <w:p w14:paraId="342BBE4B" w14:textId="77777777" w:rsidR="00275A4B" w:rsidRPr="00713DAD" w:rsidRDefault="00275A4B" w:rsidP="005977EC">
            <w:pPr>
              <w:pStyle w:val="a3"/>
              <w:tabs>
                <w:tab w:val="left" w:pos="360"/>
              </w:tabs>
              <w:ind w:left="0"/>
              <w:contextualSpacing w:val="0"/>
              <w:jc w:val="center"/>
              <w:rPr>
                <w:rFonts w:ascii="Times New Roman" w:hAnsi="Times New Roman"/>
              </w:rPr>
            </w:pPr>
          </w:p>
        </w:tc>
        <w:tc>
          <w:tcPr>
            <w:tcW w:w="1081" w:type="pct"/>
            <w:vMerge/>
            <w:shd w:val="clear" w:color="auto" w:fill="auto"/>
          </w:tcPr>
          <w:p w14:paraId="0D30021D"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05CDD53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4479B88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0CA8340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2BE10AD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7368F40D"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1C6787CB"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20 до 6</w:t>
            </w:r>
          </w:p>
        </w:tc>
        <w:tc>
          <w:tcPr>
            <w:tcW w:w="525" w:type="pct"/>
            <w:shd w:val="clear" w:color="auto" w:fill="auto"/>
          </w:tcPr>
          <w:p w14:paraId="4AD12DF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0,01</w:t>
            </w:r>
          </w:p>
        </w:tc>
      </w:tr>
      <w:tr w:rsidR="00275A4B" w:rsidRPr="00713DAD" w14:paraId="66636457" w14:textId="77777777" w:rsidTr="001547C6">
        <w:trPr>
          <w:jc w:val="center"/>
        </w:trPr>
        <w:tc>
          <w:tcPr>
            <w:tcW w:w="286" w:type="pct"/>
            <w:vMerge/>
            <w:shd w:val="clear" w:color="auto" w:fill="auto"/>
          </w:tcPr>
          <w:p w14:paraId="2782772A" w14:textId="77777777" w:rsidR="00275A4B" w:rsidRPr="00713DAD" w:rsidRDefault="00275A4B" w:rsidP="005977EC">
            <w:pPr>
              <w:pStyle w:val="a3"/>
              <w:tabs>
                <w:tab w:val="left" w:pos="360"/>
              </w:tabs>
              <w:ind w:left="0"/>
              <w:contextualSpacing w:val="0"/>
              <w:jc w:val="center"/>
              <w:rPr>
                <w:rFonts w:ascii="Times New Roman" w:hAnsi="Times New Roman"/>
              </w:rPr>
            </w:pPr>
          </w:p>
        </w:tc>
        <w:tc>
          <w:tcPr>
            <w:tcW w:w="1081" w:type="pct"/>
            <w:vMerge/>
            <w:shd w:val="clear" w:color="auto" w:fill="auto"/>
          </w:tcPr>
          <w:p w14:paraId="532240D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641EC6A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0BB8F91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5238FF8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6FB0013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4E2C4C2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1472BA5B"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6</w:t>
            </w:r>
          </w:p>
        </w:tc>
        <w:tc>
          <w:tcPr>
            <w:tcW w:w="525" w:type="pct"/>
            <w:shd w:val="clear" w:color="auto" w:fill="auto"/>
          </w:tcPr>
          <w:p w14:paraId="1063F965"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0,05</w:t>
            </w:r>
          </w:p>
        </w:tc>
      </w:tr>
      <w:tr w:rsidR="00275A4B" w:rsidRPr="00713DAD" w14:paraId="6DA3C2AF" w14:textId="77777777" w:rsidTr="001547C6">
        <w:trPr>
          <w:jc w:val="center"/>
        </w:trPr>
        <w:tc>
          <w:tcPr>
            <w:tcW w:w="286" w:type="pct"/>
            <w:vMerge w:val="restart"/>
            <w:shd w:val="clear" w:color="auto" w:fill="auto"/>
          </w:tcPr>
          <w:p w14:paraId="0E0D56D8" w14:textId="77777777" w:rsidR="00275A4B" w:rsidRPr="00713DAD" w:rsidRDefault="00275A4B" w:rsidP="005977EC">
            <w:pPr>
              <w:pStyle w:val="a3"/>
              <w:tabs>
                <w:tab w:val="left" w:pos="360"/>
              </w:tabs>
              <w:ind w:left="0" w:firstLine="0"/>
              <w:contextualSpacing w:val="0"/>
              <w:jc w:val="center"/>
              <w:rPr>
                <w:rFonts w:ascii="Times New Roman" w:hAnsi="Times New Roman"/>
              </w:rPr>
            </w:pPr>
            <w:r w:rsidRPr="00713DAD">
              <w:rPr>
                <w:rFonts w:ascii="Times New Roman" w:hAnsi="Times New Roman"/>
              </w:rPr>
              <w:t>2.5.</w:t>
            </w:r>
          </w:p>
        </w:tc>
        <w:tc>
          <w:tcPr>
            <w:tcW w:w="1081" w:type="pct"/>
            <w:vMerge w:val="restart"/>
            <w:shd w:val="clear" w:color="auto" w:fill="auto"/>
          </w:tcPr>
          <w:p w14:paraId="30C94BE6"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мощности  -</w:t>
            </w:r>
            <w:r w:rsidRPr="0029766B">
              <w:rPr>
                <w:rFonts w:ascii="Times New Roman" w:hAnsi="Times New Roman" w:cs="Times New Roman"/>
              </w:rPr>
              <w:t xml:space="preserve"> возможность осуществления деятельности по сбору, транспортированию, обработке, утилизации, обезвреживанию и (или) захоронению ТКО в объеме не менее 10 процентов от годового объема образования ТКО в зоне деятельности регионального оператора либо наличие действующего государственного контракта на оказание услуги по обращению с ТКО, заключенного на срок более чем на 10 лет</w:t>
            </w:r>
          </w:p>
        </w:tc>
        <w:tc>
          <w:tcPr>
            <w:tcW w:w="327" w:type="pct"/>
            <w:vMerge w:val="restart"/>
            <w:shd w:val="clear" w:color="auto" w:fill="auto"/>
          </w:tcPr>
          <w:p w14:paraId="35718F92"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M</w:t>
            </w:r>
          </w:p>
        </w:tc>
        <w:tc>
          <w:tcPr>
            <w:tcW w:w="464" w:type="pct"/>
            <w:vMerge w:val="restart"/>
            <w:shd w:val="clear" w:color="auto" w:fill="auto"/>
          </w:tcPr>
          <w:p w14:paraId="609DA5C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 отходов</w:t>
            </w:r>
          </w:p>
        </w:tc>
        <w:tc>
          <w:tcPr>
            <w:tcW w:w="519" w:type="pct"/>
            <w:vMerge w:val="restart"/>
            <w:shd w:val="clear" w:color="auto" w:fill="auto"/>
          </w:tcPr>
          <w:p w14:paraId="1AEDF061" w14:textId="77777777" w:rsidR="00275A4B" w:rsidRPr="0029766B" w:rsidRDefault="00275A4B" w:rsidP="0029766B">
            <w:pPr>
              <w:tabs>
                <w:tab w:val="left" w:pos="567"/>
              </w:tabs>
              <w:spacing w:line="240" w:lineRule="auto"/>
              <w:ind w:firstLine="0"/>
              <w:rPr>
                <w:rFonts w:ascii="Times New Roman" w:hAnsi="Times New Roman" w:cs="Times New Roman"/>
                <w:lang w:val="en-US"/>
              </w:rPr>
            </w:pPr>
            <w:r w:rsidRPr="0029766B">
              <w:rPr>
                <w:rFonts w:ascii="Times New Roman" w:hAnsi="Times New Roman" w:cs="Times New Roman"/>
                <w:lang w:val="en-US"/>
              </w:rPr>
              <w:t>100</w:t>
            </w:r>
          </w:p>
        </w:tc>
        <w:tc>
          <w:tcPr>
            <w:tcW w:w="514" w:type="pct"/>
            <w:vMerge w:val="restart"/>
            <w:shd w:val="clear" w:color="auto" w:fill="auto"/>
          </w:tcPr>
          <w:p w14:paraId="352B8358" w14:textId="77777777" w:rsidR="00275A4B" w:rsidRPr="0029766B" w:rsidRDefault="00275A4B" w:rsidP="0029766B">
            <w:pPr>
              <w:pStyle w:val="a3"/>
              <w:tabs>
                <w:tab w:val="left" w:pos="567"/>
              </w:tabs>
              <w:spacing w:line="240" w:lineRule="auto"/>
              <w:ind w:left="0" w:right="-65"/>
              <w:contextualSpacing w:val="0"/>
              <w:rPr>
                <w:rFonts w:ascii="Times New Roman" w:hAnsi="Times New Roman" w:cs="Times New Roman"/>
                <w:lang w:val="en-US"/>
              </w:rPr>
            </w:pPr>
            <w:r w:rsidRPr="0029766B">
              <w:rPr>
                <w:rFonts w:ascii="Times New Roman" w:hAnsi="Times New Roman" w:cs="Times New Roman"/>
                <w:lang w:val="en-US"/>
              </w:rPr>
              <w:t>0</w:t>
            </w:r>
          </w:p>
        </w:tc>
        <w:tc>
          <w:tcPr>
            <w:tcW w:w="783" w:type="pct"/>
            <w:vMerge w:val="restart"/>
            <w:shd w:val="clear" w:color="auto" w:fill="auto"/>
          </w:tcPr>
          <w:p w14:paraId="615A931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увеличение</w:t>
            </w:r>
          </w:p>
        </w:tc>
        <w:tc>
          <w:tcPr>
            <w:tcW w:w="501" w:type="pct"/>
            <w:shd w:val="clear" w:color="auto" w:fill="auto"/>
          </w:tcPr>
          <w:p w14:paraId="6AC9EE8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Возможность осуществлять деятельность в отношении менее 10% отходов</w:t>
            </w:r>
          </w:p>
        </w:tc>
        <w:tc>
          <w:tcPr>
            <w:tcW w:w="525" w:type="pct"/>
            <w:shd w:val="clear" w:color="auto" w:fill="auto"/>
          </w:tcPr>
          <w:p w14:paraId="5FD0F069"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w:t>
            </w:r>
          </w:p>
        </w:tc>
      </w:tr>
      <w:tr w:rsidR="00275A4B" w:rsidRPr="00713DAD" w14:paraId="72B6AAD1" w14:textId="77777777" w:rsidTr="001547C6">
        <w:trPr>
          <w:jc w:val="center"/>
        </w:trPr>
        <w:tc>
          <w:tcPr>
            <w:tcW w:w="286" w:type="pct"/>
            <w:vMerge/>
            <w:shd w:val="clear" w:color="auto" w:fill="auto"/>
          </w:tcPr>
          <w:p w14:paraId="3E70ABE9" w14:textId="77777777" w:rsidR="00275A4B" w:rsidRPr="00713DAD" w:rsidRDefault="00275A4B" w:rsidP="005977EC">
            <w:pPr>
              <w:pStyle w:val="a3"/>
              <w:tabs>
                <w:tab w:val="left" w:pos="360"/>
              </w:tabs>
              <w:ind w:left="0"/>
              <w:contextualSpacing w:val="0"/>
              <w:jc w:val="center"/>
              <w:rPr>
                <w:rFonts w:ascii="Times New Roman" w:hAnsi="Times New Roman"/>
              </w:rPr>
            </w:pPr>
          </w:p>
        </w:tc>
        <w:tc>
          <w:tcPr>
            <w:tcW w:w="1081" w:type="pct"/>
            <w:vMerge/>
            <w:shd w:val="clear" w:color="auto" w:fill="auto"/>
          </w:tcPr>
          <w:p w14:paraId="037FD8B3"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5AA8F057"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1E1924FB"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45AC6FD3"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034AC5CD" w14:textId="77777777" w:rsidR="00275A4B" w:rsidRPr="0029766B" w:rsidRDefault="00275A4B" w:rsidP="0029766B">
            <w:pPr>
              <w:pStyle w:val="a3"/>
              <w:tabs>
                <w:tab w:val="left" w:pos="567"/>
              </w:tabs>
              <w:spacing w:line="240" w:lineRule="auto"/>
              <w:ind w:left="0" w:right="-65"/>
              <w:contextualSpacing w:val="0"/>
              <w:jc w:val="center"/>
              <w:rPr>
                <w:rFonts w:ascii="Times New Roman" w:hAnsi="Times New Roman" w:cs="Times New Roman"/>
              </w:rPr>
            </w:pPr>
          </w:p>
        </w:tc>
        <w:tc>
          <w:tcPr>
            <w:tcW w:w="783" w:type="pct"/>
            <w:vMerge/>
            <w:shd w:val="clear" w:color="auto" w:fill="auto"/>
          </w:tcPr>
          <w:p w14:paraId="6692FC46"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2FE4E91E"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Возможность осуществлять деятельность в отношении от 10% до 40% отходов</w:t>
            </w:r>
          </w:p>
        </w:tc>
        <w:tc>
          <w:tcPr>
            <w:tcW w:w="525" w:type="pct"/>
            <w:shd w:val="clear" w:color="auto" w:fill="auto"/>
          </w:tcPr>
          <w:p w14:paraId="7BCFECA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0,1</w:t>
            </w:r>
          </w:p>
        </w:tc>
      </w:tr>
      <w:tr w:rsidR="00275A4B" w:rsidRPr="00713DAD" w14:paraId="3AAFA8F3" w14:textId="77777777" w:rsidTr="001547C6">
        <w:trPr>
          <w:jc w:val="center"/>
        </w:trPr>
        <w:tc>
          <w:tcPr>
            <w:tcW w:w="286" w:type="pct"/>
            <w:vMerge/>
            <w:shd w:val="clear" w:color="auto" w:fill="auto"/>
          </w:tcPr>
          <w:p w14:paraId="64C40058" w14:textId="77777777" w:rsidR="00275A4B" w:rsidRPr="00713DAD" w:rsidRDefault="00275A4B" w:rsidP="005977EC">
            <w:pPr>
              <w:pStyle w:val="a3"/>
              <w:tabs>
                <w:tab w:val="left" w:pos="360"/>
              </w:tabs>
              <w:ind w:left="0"/>
              <w:contextualSpacing w:val="0"/>
              <w:jc w:val="center"/>
              <w:rPr>
                <w:rFonts w:ascii="Times New Roman" w:hAnsi="Times New Roman"/>
              </w:rPr>
            </w:pPr>
          </w:p>
        </w:tc>
        <w:tc>
          <w:tcPr>
            <w:tcW w:w="1081" w:type="pct"/>
            <w:vMerge/>
            <w:shd w:val="clear" w:color="auto" w:fill="auto"/>
          </w:tcPr>
          <w:p w14:paraId="4E4E29E0"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27A96485"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464" w:type="pct"/>
            <w:vMerge/>
            <w:shd w:val="clear" w:color="auto" w:fill="auto"/>
          </w:tcPr>
          <w:p w14:paraId="28821C9B"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22903B6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1244ABA1" w14:textId="77777777" w:rsidR="00275A4B" w:rsidRPr="0029766B" w:rsidRDefault="00275A4B" w:rsidP="0029766B">
            <w:pPr>
              <w:pStyle w:val="a3"/>
              <w:tabs>
                <w:tab w:val="left" w:pos="567"/>
              </w:tabs>
              <w:spacing w:line="240" w:lineRule="auto"/>
              <w:ind w:left="0" w:right="-65"/>
              <w:contextualSpacing w:val="0"/>
              <w:jc w:val="center"/>
              <w:rPr>
                <w:rFonts w:ascii="Times New Roman" w:hAnsi="Times New Roman" w:cs="Times New Roman"/>
              </w:rPr>
            </w:pPr>
          </w:p>
        </w:tc>
        <w:tc>
          <w:tcPr>
            <w:tcW w:w="783" w:type="pct"/>
            <w:vMerge/>
            <w:shd w:val="clear" w:color="auto" w:fill="auto"/>
          </w:tcPr>
          <w:p w14:paraId="6F78E99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0CA66F9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Возможность осуществлять деятельность в отношении более 40% отходов</w:t>
            </w:r>
          </w:p>
        </w:tc>
        <w:tc>
          <w:tcPr>
            <w:tcW w:w="525" w:type="pct"/>
            <w:shd w:val="clear" w:color="auto" w:fill="auto"/>
          </w:tcPr>
          <w:p w14:paraId="6812F78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0,2</w:t>
            </w:r>
          </w:p>
        </w:tc>
      </w:tr>
      <w:tr w:rsidR="00275A4B" w:rsidRPr="00713DAD" w14:paraId="12AC808B" w14:textId="77777777" w:rsidTr="001547C6">
        <w:trPr>
          <w:jc w:val="center"/>
        </w:trPr>
        <w:tc>
          <w:tcPr>
            <w:tcW w:w="286" w:type="pct"/>
            <w:vMerge w:val="restart"/>
            <w:shd w:val="clear" w:color="auto" w:fill="auto"/>
          </w:tcPr>
          <w:p w14:paraId="7FF14C1D" w14:textId="77777777" w:rsidR="00275A4B" w:rsidRPr="00713DAD" w:rsidRDefault="00275A4B" w:rsidP="005977EC">
            <w:pPr>
              <w:pStyle w:val="a3"/>
              <w:tabs>
                <w:tab w:val="left" w:pos="360"/>
              </w:tabs>
              <w:spacing w:line="240" w:lineRule="auto"/>
              <w:ind w:left="0" w:firstLine="0"/>
              <w:contextualSpacing w:val="0"/>
              <w:jc w:val="center"/>
              <w:rPr>
                <w:rFonts w:ascii="Times New Roman" w:hAnsi="Times New Roman"/>
              </w:rPr>
            </w:pPr>
            <w:r w:rsidRPr="00713DAD">
              <w:rPr>
                <w:rFonts w:ascii="Times New Roman" w:hAnsi="Times New Roman"/>
              </w:rPr>
              <w:t>2.6.</w:t>
            </w:r>
          </w:p>
        </w:tc>
        <w:tc>
          <w:tcPr>
            <w:tcW w:w="1081" w:type="pct"/>
            <w:vMerge w:val="restart"/>
            <w:shd w:val="clear" w:color="auto" w:fill="auto"/>
          </w:tcPr>
          <w:p w14:paraId="6701EC91"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b/>
              </w:rPr>
              <w:t>Критерий квалифицированности -</w:t>
            </w:r>
            <w:r w:rsidRPr="00713DAD">
              <w:rPr>
                <w:rFonts w:ascii="Times New Roman" w:hAnsi="Times New Roman"/>
              </w:rPr>
              <w:t xml:space="preserve"> наличие заключивших с участником конкурсного отбора трудовые договоры работников, имеющих стаж работы в сфере обращения с отходами, не менее 3 лет</w:t>
            </w:r>
          </w:p>
        </w:tc>
        <w:tc>
          <w:tcPr>
            <w:tcW w:w="327" w:type="pct"/>
            <w:vMerge w:val="restart"/>
            <w:shd w:val="clear" w:color="auto" w:fill="auto"/>
          </w:tcPr>
          <w:p w14:paraId="4FDD7694" w14:textId="77777777" w:rsidR="00275A4B" w:rsidRPr="00A0006F" w:rsidRDefault="00275A4B" w:rsidP="001547C6">
            <w:pPr>
              <w:tabs>
                <w:tab w:val="left" w:pos="567"/>
              </w:tabs>
              <w:spacing w:line="240" w:lineRule="auto"/>
              <w:ind w:firstLine="0"/>
              <w:jc w:val="center"/>
              <w:rPr>
                <w:rFonts w:ascii="Times New Roman" w:hAnsi="Times New Roman"/>
                <w:lang w:val="en-US"/>
              </w:rPr>
            </w:pPr>
            <w:r w:rsidRPr="00A0006F">
              <w:rPr>
                <w:rFonts w:ascii="Times New Roman" w:hAnsi="Times New Roman"/>
                <w:lang w:val="en-US"/>
              </w:rPr>
              <w:t>T</w:t>
            </w:r>
          </w:p>
        </w:tc>
        <w:tc>
          <w:tcPr>
            <w:tcW w:w="464" w:type="pct"/>
            <w:vMerge w:val="restart"/>
            <w:shd w:val="clear" w:color="auto" w:fill="auto"/>
          </w:tcPr>
          <w:p w14:paraId="7E1AE7ED"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кол-во человек</w:t>
            </w:r>
          </w:p>
        </w:tc>
        <w:tc>
          <w:tcPr>
            <w:tcW w:w="519" w:type="pct"/>
            <w:vMerge w:val="restart"/>
            <w:shd w:val="clear" w:color="auto" w:fill="auto"/>
          </w:tcPr>
          <w:p w14:paraId="694058F8"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 xml:space="preserve">неограниченно </w:t>
            </w:r>
          </w:p>
        </w:tc>
        <w:tc>
          <w:tcPr>
            <w:tcW w:w="514" w:type="pct"/>
            <w:vMerge w:val="restart"/>
            <w:shd w:val="clear" w:color="auto" w:fill="auto"/>
          </w:tcPr>
          <w:p w14:paraId="64A21542"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3</w:t>
            </w:r>
          </w:p>
        </w:tc>
        <w:tc>
          <w:tcPr>
            <w:tcW w:w="783" w:type="pct"/>
            <w:vMerge w:val="restart"/>
            <w:shd w:val="clear" w:color="auto" w:fill="auto"/>
          </w:tcPr>
          <w:p w14:paraId="391665C9"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увеличение</w:t>
            </w:r>
          </w:p>
        </w:tc>
        <w:tc>
          <w:tcPr>
            <w:tcW w:w="501" w:type="pct"/>
            <w:shd w:val="clear" w:color="auto" w:fill="auto"/>
          </w:tcPr>
          <w:p w14:paraId="2B4B9D92"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от 3 до 8</w:t>
            </w:r>
          </w:p>
        </w:tc>
        <w:tc>
          <w:tcPr>
            <w:tcW w:w="525" w:type="pct"/>
            <w:shd w:val="clear" w:color="auto" w:fill="auto"/>
          </w:tcPr>
          <w:p w14:paraId="0EE8C3CE"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0,05</w:t>
            </w:r>
          </w:p>
        </w:tc>
      </w:tr>
      <w:tr w:rsidR="00275A4B" w:rsidRPr="00713DAD" w14:paraId="6B89E489" w14:textId="77777777" w:rsidTr="001547C6">
        <w:trPr>
          <w:jc w:val="center"/>
        </w:trPr>
        <w:tc>
          <w:tcPr>
            <w:tcW w:w="286" w:type="pct"/>
            <w:vMerge/>
            <w:shd w:val="clear" w:color="auto" w:fill="auto"/>
          </w:tcPr>
          <w:p w14:paraId="7ECC0BA4" w14:textId="77777777" w:rsidR="00275A4B" w:rsidRPr="00713DAD" w:rsidRDefault="00275A4B" w:rsidP="0029766B">
            <w:pPr>
              <w:pStyle w:val="a3"/>
              <w:tabs>
                <w:tab w:val="left" w:pos="360"/>
              </w:tabs>
              <w:spacing w:line="240" w:lineRule="auto"/>
              <w:ind w:left="0"/>
              <w:contextualSpacing w:val="0"/>
              <w:jc w:val="center"/>
              <w:rPr>
                <w:rFonts w:ascii="Times New Roman" w:hAnsi="Times New Roman"/>
              </w:rPr>
            </w:pPr>
          </w:p>
        </w:tc>
        <w:tc>
          <w:tcPr>
            <w:tcW w:w="1081" w:type="pct"/>
            <w:vMerge/>
            <w:shd w:val="clear" w:color="auto" w:fill="auto"/>
          </w:tcPr>
          <w:p w14:paraId="74E786CA" w14:textId="77777777" w:rsidR="00275A4B" w:rsidRPr="00713DAD" w:rsidRDefault="00275A4B" w:rsidP="0029766B">
            <w:pPr>
              <w:pStyle w:val="a3"/>
              <w:tabs>
                <w:tab w:val="left" w:pos="567"/>
              </w:tabs>
              <w:spacing w:line="240" w:lineRule="auto"/>
              <w:ind w:left="0"/>
              <w:contextualSpacing w:val="0"/>
              <w:rPr>
                <w:rFonts w:ascii="Times New Roman" w:hAnsi="Times New Roman"/>
              </w:rPr>
            </w:pPr>
          </w:p>
        </w:tc>
        <w:tc>
          <w:tcPr>
            <w:tcW w:w="327" w:type="pct"/>
            <w:vMerge/>
            <w:shd w:val="clear" w:color="auto" w:fill="auto"/>
          </w:tcPr>
          <w:p w14:paraId="712AE918"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lang w:val="en-US"/>
              </w:rPr>
            </w:pPr>
          </w:p>
        </w:tc>
        <w:tc>
          <w:tcPr>
            <w:tcW w:w="464" w:type="pct"/>
            <w:vMerge/>
            <w:shd w:val="clear" w:color="auto" w:fill="auto"/>
          </w:tcPr>
          <w:p w14:paraId="163D2559"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9" w:type="pct"/>
            <w:vMerge/>
            <w:shd w:val="clear" w:color="auto" w:fill="auto"/>
          </w:tcPr>
          <w:p w14:paraId="42CE82E6"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4" w:type="pct"/>
            <w:vMerge/>
            <w:shd w:val="clear" w:color="auto" w:fill="auto"/>
          </w:tcPr>
          <w:p w14:paraId="07809AE8"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783" w:type="pct"/>
            <w:vMerge/>
            <w:shd w:val="clear" w:color="auto" w:fill="auto"/>
          </w:tcPr>
          <w:p w14:paraId="6BC37897"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01" w:type="pct"/>
            <w:shd w:val="clear" w:color="auto" w:fill="auto"/>
          </w:tcPr>
          <w:p w14:paraId="44F62F8B"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от 8 до 13</w:t>
            </w:r>
          </w:p>
        </w:tc>
        <w:tc>
          <w:tcPr>
            <w:tcW w:w="525" w:type="pct"/>
            <w:shd w:val="clear" w:color="auto" w:fill="auto"/>
          </w:tcPr>
          <w:p w14:paraId="338AB68C"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0,1</w:t>
            </w:r>
          </w:p>
        </w:tc>
      </w:tr>
      <w:tr w:rsidR="00275A4B" w:rsidRPr="00713DAD" w14:paraId="2D959DA2" w14:textId="77777777" w:rsidTr="001547C6">
        <w:trPr>
          <w:trHeight w:val="1709"/>
          <w:jc w:val="center"/>
        </w:trPr>
        <w:tc>
          <w:tcPr>
            <w:tcW w:w="286" w:type="pct"/>
            <w:vMerge/>
            <w:shd w:val="clear" w:color="auto" w:fill="auto"/>
          </w:tcPr>
          <w:p w14:paraId="24114725" w14:textId="77777777" w:rsidR="00275A4B" w:rsidRPr="00713DAD" w:rsidRDefault="00275A4B" w:rsidP="0029766B">
            <w:pPr>
              <w:pStyle w:val="a3"/>
              <w:tabs>
                <w:tab w:val="left" w:pos="360"/>
              </w:tabs>
              <w:spacing w:line="240" w:lineRule="auto"/>
              <w:ind w:left="0"/>
              <w:contextualSpacing w:val="0"/>
              <w:jc w:val="center"/>
              <w:rPr>
                <w:rFonts w:ascii="Times New Roman" w:hAnsi="Times New Roman"/>
              </w:rPr>
            </w:pPr>
          </w:p>
        </w:tc>
        <w:tc>
          <w:tcPr>
            <w:tcW w:w="1081" w:type="pct"/>
            <w:vMerge/>
            <w:shd w:val="clear" w:color="auto" w:fill="auto"/>
          </w:tcPr>
          <w:p w14:paraId="45E31528" w14:textId="77777777" w:rsidR="00275A4B" w:rsidRPr="00713DAD" w:rsidRDefault="00275A4B" w:rsidP="0029766B">
            <w:pPr>
              <w:pStyle w:val="a3"/>
              <w:tabs>
                <w:tab w:val="left" w:pos="567"/>
              </w:tabs>
              <w:spacing w:line="240" w:lineRule="auto"/>
              <w:ind w:left="0"/>
              <w:contextualSpacing w:val="0"/>
              <w:rPr>
                <w:rFonts w:ascii="Times New Roman" w:hAnsi="Times New Roman"/>
              </w:rPr>
            </w:pPr>
          </w:p>
        </w:tc>
        <w:tc>
          <w:tcPr>
            <w:tcW w:w="327" w:type="pct"/>
            <w:vMerge/>
            <w:shd w:val="clear" w:color="auto" w:fill="auto"/>
          </w:tcPr>
          <w:p w14:paraId="33AF7AA5"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lang w:val="en-US"/>
              </w:rPr>
            </w:pPr>
          </w:p>
        </w:tc>
        <w:tc>
          <w:tcPr>
            <w:tcW w:w="464" w:type="pct"/>
            <w:vMerge/>
            <w:shd w:val="clear" w:color="auto" w:fill="auto"/>
          </w:tcPr>
          <w:p w14:paraId="6E00E0FC"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9" w:type="pct"/>
            <w:vMerge/>
            <w:shd w:val="clear" w:color="auto" w:fill="auto"/>
          </w:tcPr>
          <w:p w14:paraId="32C4039B"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4" w:type="pct"/>
            <w:vMerge/>
            <w:shd w:val="clear" w:color="auto" w:fill="auto"/>
          </w:tcPr>
          <w:p w14:paraId="24CB260E"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783" w:type="pct"/>
            <w:vMerge/>
            <w:shd w:val="clear" w:color="auto" w:fill="auto"/>
          </w:tcPr>
          <w:p w14:paraId="207FAB46"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01" w:type="pct"/>
            <w:shd w:val="clear" w:color="auto" w:fill="auto"/>
          </w:tcPr>
          <w:p w14:paraId="5CDA5B25"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более 13</w:t>
            </w:r>
          </w:p>
        </w:tc>
        <w:tc>
          <w:tcPr>
            <w:tcW w:w="525" w:type="pct"/>
            <w:shd w:val="clear" w:color="auto" w:fill="auto"/>
          </w:tcPr>
          <w:p w14:paraId="3FE7758E"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0,2</w:t>
            </w:r>
          </w:p>
        </w:tc>
      </w:tr>
      <w:tr w:rsidR="00275A4B" w:rsidRPr="00713DAD" w14:paraId="2A5E706E" w14:textId="77777777" w:rsidTr="001547C6">
        <w:trPr>
          <w:trHeight w:val="208"/>
          <w:jc w:val="center"/>
        </w:trPr>
        <w:tc>
          <w:tcPr>
            <w:tcW w:w="286" w:type="pct"/>
            <w:vMerge w:val="restart"/>
            <w:shd w:val="clear" w:color="auto" w:fill="auto"/>
          </w:tcPr>
          <w:p w14:paraId="5FCD098B" w14:textId="77777777" w:rsidR="00275A4B" w:rsidRPr="00713DAD" w:rsidRDefault="00275A4B" w:rsidP="005977EC">
            <w:pPr>
              <w:pStyle w:val="a3"/>
              <w:tabs>
                <w:tab w:val="left" w:pos="360"/>
              </w:tabs>
              <w:spacing w:line="240" w:lineRule="auto"/>
              <w:ind w:left="0" w:firstLine="0"/>
              <w:contextualSpacing w:val="0"/>
              <w:jc w:val="center"/>
              <w:rPr>
                <w:rFonts w:ascii="Times New Roman" w:hAnsi="Times New Roman"/>
              </w:rPr>
            </w:pPr>
            <w:r w:rsidRPr="00713DAD">
              <w:rPr>
                <w:rFonts w:ascii="Times New Roman" w:hAnsi="Times New Roman"/>
              </w:rPr>
              <w:lastRenderedPageBreak/>
              <w:t>2.7.</w:t>
            </w:r>
          </w:p>
        </w:tc>
        <w:tc>
          <w:tcPr>
            <w:tcW w:w="1081" w:type="pct"/>
            <w:vMerge w:val="restart"/>
            <w:shd w:val="clear" w:color="auto" w:fill="auto"/>
          </w:tcPr>
          <w:p w14:paraId="57F41474" w14:textId="4F8F23E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b/>
              </w:rPr>
              <w:t>Критерий обеспеченности -</w:t>
            </w:r>
            <w:r w:rsidRPr="00713DAD">
              <w:rPr>
                <w:rFonts w:ascii="Times New Roman" w:hAnsi="Times New Roman"/>
              </w:rPr>
              <w:t xml:space="preserve">владение объектами по обработке, обезвреживанию и (или) захоронению ТКО в зоне деятельности регионального оператора на праве собственности или иных законных основаниях или наличие обязательства по завершению строительства и (или) модернизации таких объектов не позднее чем через 3 года со дня опубликования документации об отборе в соответствии с концессионным соглашением, соглашением о государственно-частном партнерстве либо инвестиционным договором, заключенным с органами государственной власти </w:t>
            </w:r>
            <w:r w:rsidRPr="00A0006F">
              <w:rPr>
                <w:rFonts w:ascii="Times New Roman" w:hAnsi="Times New Roman"/>
              </w:rPr>
              <w:t>Ка</w:t>
            </w:r>
            <w:r w:rsidR="00B31A2C" w:rsidRPr="00A0006F">
              <w:rPr>
                <w:rFonts w:ascii="Times New Roman" w:hAnsi="Times New Roman"/>
              </w:rPr>
              <w:t>бардино</w:t>
            </w:r>
            <w:r w:rsidRPr="00A0006F">
              <w:rPr>
                <w:rFonts w:ascii="Times New Roman" w:hAnsi="Times New Roman"/>
              </w:rPr>
              <w:t>-</w:t>
            </w:r>
            <w:r w:rsidR="00B31A2C" w:rsidRPr="00A0006F">
              <w:rPr>
                <w:rFonts w:ascii="Times New Roman" w:hAnsi="Times New Roman"/>
              </w:rPr>
              <w:t xml:space="preserve">Балкарской </w:t>
            </w:r>
            <w:r w:rsidRPr="00713DAD">
              <w:rPr>
                <w:rFonts w:ascii="Times New Roman" w:hAnsi="Times New Roman"/>
              </w:rPr>
              <w:t>Республики или органом местного самоуправления</w:t>
            </w:r>
          </w:p>
        </w:tc>
        <w:tc>
          <w:tcPr>
            <w:tcW w:w="327" w:type="pct"/>
            <w:vMerge w:val="restart"/>
            <w:shd w:val="clear" w:color="auto" w:fill="auto"/>
          </w:tcPr>
          <w:p w14:paraId="49C182C0" w14:textId="77777777" w:rsidR="00275A4B" w:rsidRPr="00A0006F" w:rsidRDefault="00275A4B" w:rsidP="001547C6">
            <w:pPr>
              <w:tabs>
                <w:tab w:val="left" w:pos="567"/>
              </w:tabs>
              <w:spacing w:line="240" w:lineRule="auto"/>
              <w:ind w:firstLine="0"/>
              <w:jc w:val="center"/>
              <w:rPr>
                <w:rFonts w:ascii="Times New Roman" w:hAnsi="Times New Roman"/>
                <w:lang w:val="en-US"/>
              </w:rPr>
            </w:pPr>
            <w:r w:rsidRPr="00A0006F">
              <w:rPr>
                <w:rFonts w:ascii="Times New Roman" w:hAnsi="Times New Roman"/>
                <w:lang w:val="en-US"/>
              </w:rPr>
              <w:t>I</w:t>
            </w:r>
          </w:p>
        </w:tc>
        <w:tc>
          <w:tcPr>
            <w:tcW w:w="464" w:type="pct"/>
            <w:vMerge w:val="restart"/>
            <w:shd w:val="clear" w:color="auto" w:fill="auto"/>
          </w:tcPr>
          <w:p w14:paraId="1FC1ED13"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да/нет</w:t>
            </w:r>
          </w:p>
        </w:tc>
        <w:tc>
          <w:tcPr>
            <w:tcW w:w="519" w:type="pct"/>
            <w:vMerge w:val="restart"/>
            <w:shd w:val="clear" w:color="auto" w:fill="auto"/>
          </w:tcPr>
          <w:p w14:paraId="6DB0A5E6"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1 – да, есть объекты</w:t>
            </w:r>
          </w:p>
        </w:tc>
        <w:tc>
          <w:tcPr>
            <w:tcW w:w="514" w:type="pct"/>
            <w:vMerge w:val="restart"/>
            <w:shd w:val="clear" w:color="auto" w:fill="auto"/>
          </w:tcPr>
          <w:p w14:paraId="2CD96B02" w14:textId="77777777" w:rsidR="00275A4B" w:rsidRPr="00713DAD" w:rsidRDefault="00275A4B" w:rsidP="0029766B">
            <w:pPr>
              <w:pStyle w:val="a3"/>
              <w:tabs>
                <w:tab w:val="left" w:pos="175"/>
              </w:tabs>
              <w:spacing w:line="240" w:lineRule="auto"/>
              <w:ind w:left="0" w:firstLine="0"/>
              <w:contextualSpacing w:val="0"/>
              <w:rPr>
                <w:rFonts w:ascii="Times New Roman" w:hAnsi="Times New Roman"/>
              </w:rPr>
            </w:pPr>
            <w:r w:rsidRPr="00713DAD">
              <w:rPr>
                <w:rFonts w:ascii="Times New Roman" w:hAnsi="Times New Roman"/>
              </w:rPr>
              <w:t xml:space="preserve">0 – нет объектов </w:t>
            </w:r>
          </w:p>
        </w:tc>
        <w:tc>
          <w:tcPr>
            <w:tcW w:w="783" w:type="pct"/>
            <w:vMerge w:val="restart"/>
            <w:shd w:val="clear" w:color="auto" w:fill="auto"/>
          </w:tcPr>
          <w:p w14:paraId="2BEAE858"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наличие</w:t>
            </w:r>
          </w:p>
        </w:tc>
        <w:tc>
          <w:tcPr>
            <w:tcW w:w="501" w:type="pct"/>
            <w:shd w:val="clear" w:color="auto" w:fill="auto"/>
          </w:tcPr>
          <w:p w14:paraId="6DE04FC8"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Нет объекта или обязательства</w:t>
            </w:r>
          </w:p>
        </w:tc>
        <w:tc>
          <w:tcPr>
            <w:tcW w:w="525" w:type="pct"/>
            <w:shd w:val="clear" w:color="auto" w:fill="auto"/>
          </w:tcPr>
          <w:p w14:paraId="5161A75D"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0,00</w:t>
            </w:r>
          </w:p>
        </w:tc>
      </w:tr>
      <w:tr w:rsidR="00275A4B" w:rsidRPr="00713DAD" w14:paraId="3050444B" w14:textId="77777777" w:rsidTr="001547C6">
        <w:trPr>
          <w:trHeight w:val="208"/>
          <w:jc w:val="center"/>
        </w:trPr>
        <w:tc>
          <w:tcPr>
            <w:tcW w:w="286" w:type="pct"/>
            <w:vMerge/>
            <w:shd w:val="clear" w:color="auto" w:fill="auto"/>
          </w:tcPr>
          <w:p w14:paraId="040BF70B" w14:textId="77777777" w:rsidR="00275A4B" w:rsidRPr="00713DAD" w:rsidRDefault="00275A4B" w:rsidP="0029766B">
            <w:pPr>
              <w:pStyle w:val="a3"/>
              <w:tabs>
                <w:tab w:val="left" w:pos="360"/>
              </w:tabs>
              <w:spacing w:line="240" w:lineRule="auto"/>
              <w:ind w:left="0"/>
              <w:contextualSpacing w:val="0"/>
              <w:jc w:val="center"/>
              <w:rPr>
                <w:rFonts w:ascii="Times New Roman" w:hAnsi="Times New Roman"/>
              </w:rPr>
            </w:pPr>
          </w:p>
        </w:tc>
        <w:tc>
          <w:tcPr>
            <w:tcW w:w="1081" w:type="pct"/>
            <w:vMerge/>
            <w:shd w:val="clear" w:color="auto" w:fill="auto"/>
          </w:tcPr>
          <w:p w14:paraId="5A11149F" w14:textId="77777777" w:rsidR="00275A4B" w:rsidRPr="00713DAD" w:rsidRDefault="00275A4B" w:rsidP="0029766B">
            <w:pPr>
              <w:pStyle w:val="a3"/>
              <w:tabs>
                <w:tab w:val="left" w:pos="567"/>
              </w:tabs>
              <w:spacing w:line="240" w:lineRule="auto"/>
              <w:ind w:left="0"/>
              <w:contextualSpacing w:val="0"/>
              <w:rPr>
                <w:rFonts w:ascii="Times New Roman" w:hAnsi="Times New Roman"/>
              </w:rPr>
            </w:pPr>
          </w:p>
        </w:tc>
        <w:tc>
          <w:tcPr>
            <w:tcW w:w="327" w:type="pct"/>
            <w:vMerge/>
            <w:shd w:val="clear" w:color="auto" w:fill="auto"/>
          </w:tcPr>
          <w:p w14:paraId="5C50F75E"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lang w:val="en-US"/>
              </w:rPr>
            </w:pPr>
          </w:p>
        </w:tc>
        <w:tc>
          <w:tcPr>
            <w:tcW w:w="464" w:type="pct"/>
            <w:vMerge/>
            <w:shd w:val="clear" w:color="auto" w:fill="auto"/>
          </w:tcPr>
          <w:p w14:paraId="292EC8A9"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9" w:type="pct"/>
            <w:vMerge/>
            <w:shd w:val="clear" w:color="auto" w:fill="auto"/>
          </w:tcPr>
          <w:p w14:paraId="02D4CA5F"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14" w:type="pct"/>
            <w:vMerge/>
            <w:shd w:val="clear" w:color="auto" w:fill="auto"/>
          </w:tcPr>
          <w:p w14:paraId="38646339" w14:textId="77777777" w:rsidR="00275A4B" w:rsidRPr="00713DAD" w:rsidRDefault="00275A4B" w:rsidP="0029766B">
            <w:pPr>
              <w:pStyle w:val="a3"/>
              <w:tabs>
                <w:tab w:val="left" w:pos="175"/>
              </w:tabs>
              <w:spacing w:line="240" w:lineRule="auto"/>
              <w:ind w:left="0"/>
              <w:contextualSpacing w:val="0"/>
              <w:jc w:val="center"/>
              <w:rPr>
                <w:rFonts w:ascii="Times New Roman" w:hAnsi="Times New Roman"/>
              </w:rPr>
            </w:pPr>
          </w:p>
        </w:tc>
        <w:tc>
          <w:tcPr>
            <w:tcW w:w="783" w:type="pct"/>
            <w:vMerge/>
            <w:shd w:val="clear" w:color="auto" w:fill="auto"/>
          </w:tcPr>
          <w:p w14:paraId="7E3F4AD6" w14:textId="77777777" w:rsidR="00275A4B" w:rsidRPr="00713DAD" w:rsidRDefault="00275A4B" w:rsidP="0029766B">
            <w:pPr>
              <w:pStyle w:val="a3"/>
              <w:tabs>
                <w:tab w:val="left" w:pos="567"/>
              </w:tabs>
              <w:spacing w:line="240" w:lineRule="auto"/>
              <w:ind w:left="0"/>
              <w:contextualSpacing w:val="0"/>
              <w:jc w:val="center"/>
              <w:rPr>
                <w:rFonts w:ascii="Times New Roman" w:hAnsi="Times New Roman"/>
              </w:rPr>
            </w:pPr>
          </w:p>
        </w:tc>
        <w:tc>
          <w:tcPr>
            <w:tcW w:w="501" w:type="pct"/>
            <w:shd w:val="clear" w:color="auto" w:fill="auto"/>
          </w:tcPr>
          <w:p w14:paraId="5D26EF5F" w14:textId="77777777" w:rsidR="00275A4B" w:rsidRPr="00713DAD" w:rsidRDefault="00275A4B" w:rsidP="0029766B">
            <w:pPr>
              <w:pStyle w:val="a3"/>
              <w:tabs>
                <w:tab w:val="left" w:pos="567"/>
              </w:tabs>
              <w:spacing w:line="240" w:lineRule="auto"/>
              <w:ind w:left="0" w:firstLine="0"/>
              <w:contextualSpacing w:val="0"/>
              <w:rPr>
                <w:rFonts w:ascii="Times New Roman" w:hAnsi="Times New Roman"/>
              </w:rPr>
            </w:pPr>
            <w:r w:rsidRPr="00713DAD">
              <w:rPr>
                <w:rFonts w:ascii="Times New Roman" w:hAnsi="Times New Roman"/>
              </w:rPr>
              <w:t>Есть объект или обязательство</w:t>
            </w:r>
          </w:p>
        </w:tc>
        <w:tc>
          <w:tcPr>
            <w:tcW w:w="525" w:type="pct"/>
            <w:shd w:val="clear" w:color="auto" w:fill="auto"/>
          </w:tcPr>
          <w:p w14:paraId="39BA04A0" w14:textId="77777777" w:rsidR="00275A4B" w:rsidRPr="00713DAD" w:rsidRDefault="00275A4B" w:rsidP="0029766B">
            <w:pPr>
              <w:pStyle w:val="a3"/>
              <w:tabs>
                <w:tab w:val="left" w:pos="567"/>
              </w:tabs>
              <w:spacing w:line="240" w:lineRule="auto"/>
              <w:ind w:left="0"/>
              <w:contextualSpacing w:val="0"/>
              <w:rPr>
                <w:rFonts w:ascii="Times New Roman" w:hAnsi="Times New Roman"/>
              </w:rPr>
            </w:pPr>
            <w:r w:rsidRPr="00713DAD">
              <w:rPr>
                <w:rFonts w:ascii="Times New Roman" w:hAnsi="Times New Roman"/>
              </w:rPr>
              <w:t>0,2</w:t>
            </w:r>
          </w:p>
        </w:tc>
      </w:tr>
    </w:tbl>
    <w:p w14:paraId="1258C6BE" w14:textId="77777777" w:rsidR="00275A4B" w:rsidRPr="00713DAD" w:rsidRDefault="00275A4B" w:rsidP="00275A4B">
      <w:pPr>
        <w:tabs>
          <w:tab w:val="left" w:pos="1418"/>
        </w:tabs>
        <w:rPr>
          <w:rFonts w:ascii="Times New Roman" w:hAnsi="Times New Roman" w:cs="Times New Roman"/>
          <w:b/>
          <w:sz w:val="28"/>
          <w:szCs w:val="28"/>
        </w:rPr>
        <w:sectPr w:rsidR="00275A4B" w:rsidRPr="00713DAD" w:rsidSect="00275A4B">
          <w:pgSz w:w="16834" w:h="11909" w:orient="landscape"/>
          <w:pgMar w:top="709" w:right="427" w:bottom="850" w:left="1276" w:header="0" w:footer="6" w:gutter="0"/>
          <w:cols w:space="720"/>
          <w:noEndnote/>
          <w:docGrid w:linePitch="360"/>
        </w:sectPr>
      </w:pPr>
    </w:p>
    <w:p w14:paraId="7E8AB8F0" w14:textId="77777777" w:rsidR="003E3698" w:rsidRDefault="003E3698" w:rsidP="0029766B">
      <w:pPr>
        <w:pStyle w:val="a3"/>
        <w:numPr>
          <w:ilvl w:val="1"/>
          <w:numId w:val="0"/>
        </w:numPr>
        <w:tabs>
          <w:tab w:val="left" w:pos="0"/>
        </w:tabs>
        <w:spacing w:line="240" w:lineRule="auto"/>
        <w:ind w:firstLine="851"/>
        <w:rPr>
          <w:rFonts w:ascii="Times New Roman" w:hAnsi="Times New Roman"/>
          <w:sz w:val="24"/>
          <w:szCs w:val="24"/>
        </w:rPr>
      </w:pPr>
      <w:bookmarkStart w:id="14" w:name="_Ref456963518"/>
    </w:p>
    <w:p w14:paraId="72CD242A" w14:textId="44BC1552" w:rsidR="00275A4B" w:rsidRPr="0029766B" w:rsidRDefault="00275A4B" w:rsidP="0029766B">
      <w:pPr>
        <w:pStyle w:val="a3"/>
        <w:numPr>
          <w:ilvl w:val="1"/>
          <w:numId w:val="0"/>
        </w:numPr>
        <w:tabs>
          <w:tab w:val="left" w:pos="0"/>
        </w:tabs>
        <w:spacing w:line="240" w:lineRule="auto"/>
        <w:ind w:firstLine="851"/>
        <w:rPr>
          <w:rFonts w:ascii="Times New Roman" w:hAnsi="Times New Roman" w:cs="Times New Roman"/>
          <w:sz w:val="24"/>
          <w:szCs w:val="24"/>
        </w:rPr>
      </w:pPr>
      <w:r w:rsidRPr="00713DAD">
        <w:rPr>
          <w:rFonts w:ascii="Times New Roman" w:hAnsi="Times New Roman"/>
          <w:sz w:val="24"/>
          <w:szCs w:val="24"/>
        </w:rPr>
        <w:t>8</w:t>
      </w:r>
      <w:r w:rsidRPr="0029766B">
        <w:rPr>
          <w:rFonts w:ascii="Times New Roman" w:hAnsi="Times New Roman" w:cs="Times New Roman"/>
          <w:sz w:val="24"/>
          <w:szCs w:val="24"/>
        </w:rPr>
        <w:t>.4.</w:t>
      </w:r>
      <w:r w:rsidR="00A12A71" w:rsidRPr="0029766B">
        <w:rPr>
          <w:rFonts w:ascii="Times New Roman" w:hAnsi="Times New Roman" w:cs="Times New Roman"/>
          <w:sz w:val="24"/>
          <w:szCs w:val="24"/>
        </w:rPr>
        <w:t xml:space="preserve"> </w:t>
      </w:r>
      <w:r w:rsidRPr="0029766B">
        <w:rPr>
          <w:rFonts w:ascii="Times New Roman" w:hAnsi="Times New Roman" w:cs="Times New Roman"/>
          <w:sz w:val="24"/>
          <w:szCs w:val="24"/>
        </w:rPr>
        <w:t>Для подтверждения заявленных значений по критериям конкурса заявитель должен предоставить следующие документы:</w:t>
      </w:r>
      <w:bookmarkEnd w:id="14"/>
    </w:p>
    <w:p w14:paraId="42F1417D" w14:textId="08BD4596" w:rsidR="00275A4B" w:rsidRPr="0029766B" w:rsidRDefault="00275A4B" w:rsidP="0029766B">
      <w:pPr>
        <w:pStyle w:val="a3"/>
        <w:numPr>
          <w:ilvl w:val="2"/>
          <w:numId w:val="0"/>
        </w:numPr>
        <w:tabs>
          <w:tab w:val="left" w:pos="0"/>
        </w:tabs>
        <w:spacing w:line="240" w:lineRule="auto"/>
        <w:ind w:firstLine="851"/>
        <w:rPr>
          <w:rFonts w:ascii="Times New Roman" w:hAnsi="Times New Roman" w:cs="Times New Roman"/>
          <w:sz w:val="24"/>
          <w:szCs w:val="24"/>
        </w:rPr>
      </w:pPr>
      <w:r w:rsidRPr="0029766B">
        <w:rPr>
          <w:rFonts w:ascii="Times New Roman" w:hAnsi="Times New Roman" w:cs="Times New Roman"/>
          <w:sz w:val="24"/>
          <w:szCs w:val="24"/>
        </w:rPr>
        <w:t>8.4.1.</w:t>
      </w:r>
      <w:r w:rsidR="00A12A71"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для критерия </w:t>
      </w:r>
      <w:r w:rsidRPr="0029766B">
        <w:rPr>
          <w:rFonts w:ascii="Times New Roman" w:hAnsi="Times New Roman" w:cs="Times New Roman"/>
          <w:b/>
          <w:sz w:val="24"/>
          <w:szCs w:val="24"/>
        </w:rPr>
        <w:t>DV</w:t>
      </w:r>
      <w:r w:rsidRPr="0029766B">
        <w:rPr>
          <w:rFonts w:ascii="Times New Roman" w:hAnsi="Times New Roman" w:cs="Times New Roman"/>
          <w:sz w:val="24"/>
          <w:szCs w:val="24"/>
        </w:rPr>
        <w:t xml:space="preserve"> подписанный руководителем или уполномоченным лицом заявителя расчет приведенной стоимости услуги регионального оператора в соответствии с приложением </w:t>
      </w:r>
      <w:r w:rsidR="00AE07C1" w:rsidRPr="0029766B">
        <w:rPr>
          <w:rFonts w:ascii="Times New Roman" w:hAnsi="Times New Roman" w:cs="Times New Roman"/>
          <w:sz w:val="24"/>
          <w:szCs w:val="24"/>
        </w:rPr>
        <w:t xml:space="preserve">               </w:t>
      </w:r>
      <w:r w:rsidRPr="00524A5A">
        <w:rPr>
          <w:rFonts w:ascii="Times New Roman" w:hAnsi="Times New Roman" w:cs="Times New Roman"/>
          <w:sz w:val="24"/>
          <w:szCs w:val="24"/>
        </w:rPr>
        <w:t>№ 5</w:t>
      </w:r>
      <w:r w:rsidRPr="0029766B">
        <w:rPr>
          <w:rFonts w:ascii="Times New Roman" w:hAnsi="Times New Roman" w:cs="Times New Roman"/>
          <w:sz w:val="24"/>
          <w:szCs w:val="24"/>
        </w:rPr>
        <w:t xml:space="preserve"> документации об отборе;</w:t>
      </w:r>
    </w:p>
    <w:p w14:paraId="3C6A3758" w14:textId="57509A49" w:rsidR="00275A4B" w:rsidRPr="0029766B" w:rsidRDefault="00275A4B" w:rsidP="0029766B">
      <w:pPr>
        <w:pStyle w:val="a3"/>
        <w:numPr>
          <w:ilvl w:val="2"/>
          <w:numId w:val="0"/>
        </w:numPr>
        <w:tabs>
          <w:tab w:val="left" w:pos="0"/>
        </w:tabs>
        <w:spacing w:line="240" w:lineRule="auto"/>
        <w:ind w:firstLine="851"/>
        <w:rPr>
          <w:rFonts w:ascii="Times New Roman" w:hAnsi="Times New Roman" w:cs="Times New Roman"/>
          <w:sz w:val="24"/>
          <w:szCs w:val="24"/>
        </w:rPr>
      </w:pPr>
      <w:r w:rsidRPr="0029766B">
        <w:rPr>
          <w:rFonts w:ascii="Times New Roman" w:hAnsi="Times New Roman" w:cs="Times New Roman"/>
          <w:sz w:val="24"/>
          <w:szCs w:val="24"/>
        </w:rPr>
        <w:t>8.4.2.</w:t>
      </w:r>
      <w:r w:rsidR="00A12A71"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для критерия </w:t>
      </w:r>
      <w:r w:rsidRPr="0029766B">
        <w:rPr>
          <w:rFonts w:ascii="Times New Roman" w:hAnsi="Times New Roman" w:cs="Times New Roman"/>
          <w:b/>
          <w:sz w:val="24"/>
          <w:szCs w:val="24"/>
        </w:rPr>
        <w:t>надежности</w:t>
      </w:r>
      <w:r w:rsidRPr="0029766B">
        <w:rPr>
          <w:rFonts w:ascii="Times New Roman" w:hAnsi="Times New Roman" w:cs="Times New Roman"/>
          <w:sz w:val="24"/>
          <w:szCs w:val="24"/>
        </w:rPr>
        <w:t xml:space="preserve"> подписанное руководителем или уполномоченным лицом заявителя обязательство о не превышении указанного количества допустимых нарушений графика вывоза твердых коммунальных отходов из мест накопления в год;</w:t>
      </w:r>
    </w:p>
    <w:p w14:paraId="51DA0A20" w14:textId="4A3BC7D3" w:rsidR="00275A4B" w:rsidRPr="0029766B" w:rsidRDefault="00275A4B" w:rsidP="0029766B">
      <w:pPr>
        <w:pStyle w:val="a3"/>
        <w:numPr>
          <w:ilvl w:val="2"/>
          <w:numId w:val="0"/>
        </w:numPr>
        <w:tabs>
          <w:tab w:val="left" w:pos="0"/>
        </w:tabs>
        <w:spacing w:line="240" w:lineRule="auto"/>
        <w:ind w:firstLine="851"/>
        <w:rPr>
          <w:rFonts w:ascii="Times New Roman" w:hAnsi="Times New Roman" w:cs="Times New Roman"/>
          <w:sz w:val="24"/>
          <w:szCs w:val="24"/>
        </w:rPr>
      </w:pPr>
      <w:r w:rsidRPr="0029766B">
        <w:rPr>
          <w:rFonts w:ascii="Times New Roman" w:hAnsi="Times New Roman" w:cs="Times New Roman"/>
          <w:sz w:val="24"/>
          <w:szCs w:val="24"/>
        </w:rPr>
        <w:t>8.4.3.</w:t>
      </w:r>
      <w:r w:rsidR="00A12A71"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для критерия </w:t>
      </w:r>
      <w:r w:rsidRPr="0029766B">
        <w:rPr>
          <w:rFonts w:ascii="Times New Roman" w:hAnsi="Times New Roman" w:cs="Times New Roman"/>
          <w:b/>
          <w:sz w:val="24"/>
          <w:szCs w:val="24"/>
        </w:rPr>
        <w:t>оперативности</w:t>
      </w:r>
      <w:r w:rsidRPr="0029766B">
        <w:rPr>
          <w:rFonts w:ascii="Times New Roman" w:hAnsi="Times New Roman" w:cs="Times New Roman"/>
          <w:sz w:val="24"/>
          <w:szCs w:val="24"/>
        </w:rPr>
        <w:t xml:space="preserve"> подписанное руководителем или уполномоченным лицом заявителя положение о порядке рассмотрения обращений потребителей услуги регионального оператора, содержащее заявленный срок рассмотрения обращений потребителя услуги регионального оператора, а также обязательство не увеличивать заявленный срок в течение действия соглашения об организации деятельности по обращению с твердыми коммунальными отходами;</w:t>
      </w:r>
    </w:p>
    <w:p w14:paraId="34C361B1" w14:textId="77777777" w:rsidR="00275A4B" w:rsidRPr="0029766B" w:rsidRDefault="00275A4B" w:rsidP="0029766B">
      <w:pPr>
        <w:pStyle w:val="a3"/>
        <w:numPr>
          <w:ilvl w:val="2"/>
          <w:numId w:val="0"/>
        </w:numPr>
        <w:tabs>
          <w:tab w:val="left" w:pos="0"/>
        </w:tabs>
        <w:spacing w:line="240" w:lineRule="auto"/>
        <w:ind w:firstLine="851"/>
        <w:rPr>
          <w:rFonts w:ascii="Times New Roman" w:hAnsi="Times New Roman" w:cs="Times New Roman"/>
          <w:sz w:val="24"/>
          <w:szCs w:val="24"/>
        </w:rPr>
      </w:pPr>
      <w:r w:rsidRPr="0029766B">
        <w:rPr>
          <w:rFonts w:ascii="Times New Roman" w:hAnsi="Times New Roman" w:cs="Times New Roman"/>
          <w:sz w:val="24"/>
          <w:szCs w:val="24"/>
        </w:rPr>
        <w:t xml:space="preserve">8.4.4.для критерия </w:t>
      </w:r>
      <w:r w:rsidRPr="0029766B">
        <w:rPr>
          <w:rFonts w:ascii="Times New Roman" w:hAnsi="Times New Roman" w:cs="Times New Roman"/>
          <w:b/>
          <w:sz w:val="24"/>
          <w:szCs w:val="24"/>
        </w:rPr>
        <w:t>открытости</w:t>
      </w:r>
      <w:r w:rsidRPr="0029766B">
        <w:rPr>
          <w:rFonts w:ascii="Times New Roman" w:hAnsi="Times New Roman" w:cs="Times New Roman"/>
          <w:sz w:val="24"/>
          <w:szCs w:val="24"/>
        </w:rPr>
        <w:t xml:space="preserve"> подписанная руководителем или уполномоченным лицом заявителя распечатка с сайта, подтверждающая наличие всех заявленных возможностей потребителя (наличие личного кабинета, форма обратной связи на сайте, либо адрес электронной почты, использующийся для связи с потребителями услуги в открытом доступе (графическое изображение)), с указанием адреса сайта, а также обязательство поддерживать сайт с указанными возможностями в течение всего срока действия соглашения об организации деятельности по обращению с твердыми коммунальными отходами;</w:t>
      </w:r>
    </w:p>
    <w:p w14:paraId="468784A3" w14:textId="726DB34E" w:rsidR="00275A4B" w:rsidRPr="0029766B" w:rsidRDefault="00275A4B" w:rsidP="0029766B">
      <w:pPr>
        <w:pStyle w:val="a3"/>
        <w:numPr>
          <w:ilvl w:val="2"/>
          <w:numId w:val="0"/>
        </w:numPr>
        <w:tabs>
          <w:tab w:val="left" w:pos="0"/>
        </w:tabs>
        <w:spacing w:line="240" w:lineRule="auto"/>
        <w:ind w:firstLine="851"/>
        <w:rPr>
          <w:rFonts w:ascii="Times New Roman" w:hAnsi="Times New Roman" w:cs="Times New Roman"/>
          <w:sz w:val="24"/>
          <w:szCs w:val="24"/>
        </w:rPr>
      </w:pPr>
      <w:r w:rsidRPr="0029766B">
        <w:rPr>
          <w:rFonts w:ascii="Times New Roman" w:hAnsi="Times New Roman" w:cs="Times New Roman"/>
          <w:sz w:val="24"/>
          <w:szCs w:val="24"/>
        </w:rPr>
        <w:t>8.4.5</w:t>
      </w:r>
      <w:r w:rsidRPr="0029766B">
        <w:rPr>
          <w:rFonts w:ascii="Times New Roman" w:hAnsi="Times New Roman" w:cs="Times New Roman"/>
          <w:b/>
          <w:sz w:val="24"/>
          <w:szCs w:val="24"/>
        </w:rPr>
        <w:t>.</w:t>
      </w:r>
      <w:r w:rsidR="00A12A71" w:rsidRPr="0029766B">
        <w:rPr>
          <w:rFonts w:ascii="Times New Roman" w:hAnsi="Times New Roman" w:cs="Times New Roman"/>
          <w:b/>
          <w:sz w:val="24"/>
          <w:szCs w:val="24"/>
        </w:rPr>
        <w:t xml:space="preserve"> </w:t>
      </w:r>
      <w:r w:rsidRPr="0029766B">
        <w:rPr>
          <w:rFonts w:ascii="Times New Roman" w:hAnsi="Times New Roman" w:cs="Times New Roman"/>
          <w:sz w:val="24"/>
          <w:szCs w:val="24"/>
        </w:rPr>
        <w:t xml:space="preserve">для критерия </w:t>
      </w:r>
      <w:r w:rsidRPr="0029766B">
        <w:rPr>
          <w:rFonts w:ascii="Times New Roman" w:hAnsi="Times New Roman" w:cs="Times New Roman"/>
          <w:b/>
          <w:sz w:val="24"/>
          <w:szCs w:val="24"/>
        </w:rPr>
        <w:t>исполнительности</w:t>
      </w:r>
      <w:r w:rsidRPr="0029766B">
        <w:rPr>
          <w:rFonts w:ascii="Times New Roman" w:hAnsi="Times New Roman" w:cs="Times New Roman"/>
          <w:sz w:val="24"/>
          <w:szCs w:val="24"/>
        </w:rPr>
        <w:t xml:space="preserve"> подписанное руководителем или уполномоченным лицом заявителя обязательство о не превышении указанного срока возмещения убытков потребителям, а также обязательство не увеличивать заявленный срок в течение действия соглашения об организации деятельности по обращению с твердыми коммунальными отходами. Кроме того, копия регламента о порядке и сроках возмещения убытков потребителям услуги при несоблюдении региональным оператором обязательств, копия приказа об утверждении регламента;</w:t>
      </w:r>
    </w:p>
    <w:p w14:paraId="57F84A0A" w14:textId="7584A660" w:rsidR="00275A4B" w:rsidRPr="0029766B" w:rsidRDefault="00275A4B" w:rsidP="0029766B">
      <w:pPr>
        <w:pStyle w:val="a3"/>
        <w:numPr>
          <w:ilvl w:val="2"/>
          <w:numId w:val="0"/>
        </w:numPr>
        <w:tabs>
          <w:tab w:val="left" w:pos="0"/>
        </w:tabs>
        <w:spacing w:line="240" w:lineRule="auto"/>
        <w:ind w:firstLine="851"/>
        <w:rPr>
          <w:rFonts w:ascii="Times New Roman" w:hAnsi="Times New Roman" w:cs="Times New Roman"/>
          <w:sz w:val="24"/>
          <w:szCs w:val="24"/>
        </w:rPr>
      </w:pPr>
      <w:r w:rsidRPr="0029766B">
        <w:rPr>
          <w:rFonts w:ascii="Times New Roman" w:hAnsi="Times New Roman" w:cs="Times New Roman"/>
          <w:sz w:val="24"/>
          <w:szCs w:val="24"/>
        </w:rPr>
        <w:t>8.4.6.</w:t>
      </w:r>
      <w:r w:rsidR="00A12A71"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для критерия </w:t>
      </w:r>
      <w:r w:rsidRPr="0029766B">
        <w:rPr>
          <w:rFonts w:ascii="Times New Roman" w:hAnsi="Times New Roman" w:cs="Times New Roman"/>
          <w:b/>
          <w:sz w:val="24"/>
          <w:szCs w:val="24"/>
        </w:rPr>
        <w:t>мощности</w:t>
      </w:r>
      <w:r w:rsidRPr="0029766B">
        <w:rPr>
          <w:rFonts w:ascii="Times New Roman" w:hAnsi="Times New Roman" w:cs="Times New Roman"/>
          <w:sz w:val="24"/>
          <w:szCs w:val="24"/>
        </w:rPr>
        <w:t xml:space="preserve"> следующие документы на выбор:</w:t>
      </w:r>
    </w:p>
    <w:p w14:paraId="6B3D3FE4" w14:textId="77777777" w:rsidR="00275A4B" w:rsidRPr="0029766B" w:rsidRDefault="00275A4B" w:rsidP="0029766B">
      <w:pPr>
        <w:pStyle w:val="a3"/>
        <w:widowControl w:val="0"/>
        <w:numPr>
          <w:ilvl w:val="0"/>
          <w:numId w:val="14"/>
        </w:numPr>
        <w:tabs>
          <w:tab w:val="left" w:pos="0"/>
        </w:tabs>
        <w:spacing w:line="240" w:lineRule="auto"/>
        <w:ind w:left="0" w:firstLine="851"/>
        <w:rPr>
          <w:rFonts w:ascii="Times New Roman" w:hAnsi="Times New Roman" w:cs="Times New Roman"/>
          <w:sz w:val="24"/>
          <w:szCs w:val="24"/>
        </w:rPr>
      </w:pPr>
      <w:r w:rsidRPr="0029766B">
        <w:rPr>
          <w:rFonts w:ascii="Times New Roman" w:hAnsi="Times New Roman" w:cs="Times New Roman"/>
          <w:sz w:val="24"/>
          <w:szCs w:val="24"/>
        </w:rPr>
        <w:t xml:space="preserve">копия действующего государственного контракта на оказание услуги по обращению с твердыми бытовыми (коммунальными) отходами, заключенного на срок более чем на 10 лет, с заявителем; </w:t>
      </w:r>
    </w:p>
    <w:p w14:paraId="27C8FB00" w14:textId="6130A499" w:rsidR="00275A4B" w:rsidRPr="0029766B" w:rsidRDefault="00275A4B" w:rsidP="0029766B">
      <w:pPr>
        <w:pStyle w:val="a3"/>
        <w:widowControl w:val="0"/>
        <w:numPr>
          <w:ilvl w:val="0"/>
          <w:numId w:val="14"/>
        </w:numPr>
        <w:tabs>
          <w:tab w:val="left" w:pos="0"/>
        </w:tabs>
        <w:spacing w:line="240" w:lineRule="auto"/>
        <w:ind w:left="0" w:firstLine="851"/>
        <w:rPr>
          <w:rFonts w:ascii="Times New Roman" w:hAnsi="Times New Roman" w:cs="Times New Roman"/>
          <w:color w:val="FF0000"/>
          <w:sz w:val="24"/>
          <w:szCs w:val="24"/>
          <w:lang w:bidi="ru-RU"/>
        </w:rPr>
      </w:pPr>
      <w:r w:rsidRPr="0029766B">
        <w:rPr>
          <w:rFonts w:ascii="Times New Roman" w:hAnsi="Times New Roman" w:cs="Times New Roman"/>
          <w:sz w:val="24"/>
          <w:szCs w:val="24"/>
        </w:rPr>
        <w:t xml:space="preserve">заверенные руководителем или уполномоченным лицом заявителя копии документов, подтверждающих право собственности или иное законное право заявителя по использованию транспортных средств в соответствии с местами накопления отходов, согласно действующей схемой обращения с отходами </w:t>
      </w:r>
      <w:r w:rsidR="00AE07C1" w:rsidRPr="0029766B">
        <w:rPr>
          <w:rFonts w:ascii="Times New Roman" w:hAnsi="Times New Roman" w:cs="Times New Roman"/>
        </w:rPr>
        <w:t>» (</w:t>
      </w:r>
      <w:hyperlink r:id="rId22" w:history="1">
        <w:r w:rsidR="00AE07C1" w:rsidRPr="0029766B">
          <w:rPr>
            <w:rStyle w:val="af1"/>
            <w:rFonts w:ascii="Times New Roman" w:hAnsi="Times New Roman" w:cs="Times New Roman"/>
            <w:color w:val="000000" w:themeColor="text1"/>
          </w:rPr>
          <w:t>https://minstroy.kbr.ru/info/tko/</w:t>
        </w:r>
      </w:hyperlink>
      <w:r w:rsidR="00AE07C1" w:rsidRPr="0029766B">
        <w:rPr>
          <w:rFonts w:ascii="Times New Roman" w:hAnsi="Times New Roman" w:cs="Times New Roman"/>
        </w:rPr>
        <w:t>)</w:t>
      </w:r>
      <w:r w:rsidR="00AE07C1"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в зоне деятельности регионального оператора, при условии осуществления ежедневного вывоза твердых коммунальных отходов, </w:t>
      </w:r>
      <w:r w:rsidRPr="0029766B">
        <w:rPr>
          <w:rFonts w:ascii="Times New Roman" w:hAnsi="Times New Roman" w:cs="Times New Roman"/>
          <w:sz w:val="24"/>
          <w:szCs w:val="24"/>
          <w:lang w:bidi="ru-RU"/>
        </w:rPr>
        <w:t>копии технических документов на транспортные средства с указанием грузоподъемности, вместимости (м</w:t>
      </w:r>
      <w:r w:rsidRPr="0029766B">
        <w:rPr>
          <w:rFonts w:ascii="Times New Roman" w:hAnsi="Times New Roman" w:cs="Times New Roman"/>
          <w:sz w:val="24"/>
          <w:szCs w:val="24"/>
          <w:vertAlign w:val="superscript"/>
          <w:lang w:bidi="ru-RU"/>
        </w:rPr>
        <w:t>3</w:t>
      </w:r>
      <w:r w:rsidRPr="0029766B">
        <w:rPr>
          <w:rFonts w:ascii="Times New Roman" w:hAnsi="Times New Roman" w:cs="Times New Roman"/>
          <w:sz w:val="24"/>
          <w:szCs w:val="24"/>
          <w:lang w:bidi="ru-RU"/>
        </w:rPr>
        <w:t xml:space="preserve">), срока эксплуатации каждого транспортного средства, или копия действующего государственного контракта на оказание услуги по обращению с твердыми бытовыми (коммунальными) отходами, заключенного на срок более чем на 10 лет. </w:t>
      </w:r>
      <w:r w:rsidR="00AE07C1" w:rsidRPr="0029766B">
        <w:rPr>
          <w:rFonts w:ascii="Times New Roman" w:hAnsi="Times New Roman" w:cs="Times New Roman"/>
          <w:sz w:val="24"/>
          <w:szCs w:val="24"/>
          <w:lang w:bidi="ru-RU"/>
        </w:rPr>
        <w:t xml:space="preserve">Год выпуска специализированной техники </w:t>
      </w:r>
      <w:r w:rsidR="009C61AC" w:rsidRPr="0029766B">
        <w:rPr>
          <w:rFonts w:ascii="Times New Roman" w:hAnsi="Times New Roman" w:cs="Times New Roman"/>
          <w:sz w:val="24"/>
          <w:szCs w:val="24"/>
          <w:lang w:bidi="ru-RU"/>
        </w:rPr>
        <w:t>не может быть ранее 2019 года.</w:t>
      </w:r>
    </w:p>
    <w:p w14:paraId="6451FB80" w14:textId="4C7748FB" w:rsidR="00275A4B" w:rsidRPr="00713DAD" w:rsidRDefault="00275A4B" w:rsidP="0029766B">
      <w:pPr>
        <w:pStyle w:val="a3"/>
        <w:widowControl w:val="0"/>
        <w:numPr>
          <w:ilvl w:val="0"/>
          <w:numId w:val="14"/>
        </w:numPr>
        <w:tabs>
          <w:tab w:val="left" w:pos="0"/>
        </w:tabs>
        <w:spacing w:line="240" w:lineRule="auto"/>
        <w:ind w:left="0" w:firstLine="851"/>
        <w:rPr>
          <w:rFonts w:ascii="Times New Roman" w:hAnsi="Times New Roman"/>
          <w:sz w:val="24"/>
          <w:szCs w:val="24"/>
        </w:rPr>
      </w:pPr>
      <w:r w:rsidRPr="0029766B">
        <w:rPr>
          <w:rFonts w:ascii="Times New Roman" w:hAnsi="Times New Roman" w:cs="Times New Roman"/>
          <w:sz w:val="24"/>
          <w:szCs w:val="24"/>
        </w:rPr>
        <w:t>заверенные руководителем или уполномоченным лицом заявителя копии документов, подтверждающих право собственности или иное законное право заявителя на использование объектов по обработке, захоронению и утилизации твердых коммунальных отходов, позволяющих</w:t>
      </w:r>
      <w:r w:rsidR="005977EC">
        <w:rPr>
          <w:rFonts w:ascii="Times New Roman" w:hAnsi="Times New Roman"/>
          <w:sz w:val="24"/>
          <w:szCs w:val="24"/>
        </w:rPr>
        <w:t xml:space="preserve"> обрабатывать, захоранивать</w:t>
      </w:r>
      <w:r w:rsidRPr="00713DAD">
        <w:rPr>
          <w:rFonts w:ascii="Times New Roman" w:hAnsi="Times New Roman"/>
          <w:sz w:val="24"/>
          <w:szCs w:val="24"/>
        </w:rPr>
        <w:t xml:space="preserve">, утилизировать твердые коммунальные отходы в объеме не </w:t>
      </w:r>
      <w:r w:rsidRPr="00524A5A">
        <w:rPr>
          <w:rFonts w:ascii="Times New Roman" w:hAnsi="Times New Roman"/>
          <w:sz w:val="24"/>
          <w:szCs w:val="24"/>
        </w:rPr>
        <w:t>менее 10 процентов годового объема образования твердых коммунальных отходов в зоне деятельности регионального оператора, и копии технических документов на указанные объекты по обработке, захоронению и утилизации твердых коммунальных отходов, подтверждающие возм</w:t>
      </w:r>
      <w:r w:rsidR="005977EC">
        <w:rPr>
          <w:rFonts w:ascii="Times New Roman" w:hAnsi="Times New Roman"/>
          <w:sz w:val="24"/>
          <w:szCs w:val="24"/>
        </w:rPr>
        <w:t>ожность обрабатывать, захоранивать</w:t>
      </w:r>
      <w:r w:rsidRPr="00524A5A">
        <w:rPr>
          <w:rFonts w:ascii="Times New Roman" w:hAnsi="Times New Roman"/>
          <w:sz w:val="24"/>
          <w:szCs w:val="24"/>
        </w:rPr>
        <w:t>, утилизировать твердые коммунальные отходы в объеме не менее 10</w:t>
      </w:r>
      <w:r w:rsidRPr="00713DAD">
        <w:rPr>
          <w:rFonts w:ascii="Times New Roman" w:hAnsi="Times New Roman"/>
          <w:sz w:val="24"/>
          <w:szCs w:val="24"/>
        </w:rPr>
        <w:t xml:space="preserve"> процентов годового объема образования твердых коммунальных отходов в зоне деятельности регионального оператора, с указанием мощности объектов;</w:t>
      </w:r>
    </w:p>
    <w:p w14:paraId="382A48CC" w14:textId="77777777" w:rsidR="00275A4B" w:rsidRPr="00713DAD" w:rsidRDefault="00275A4B" w:rsidP="0029766B">
      <w:pPr>
        <w:pStyle w:val="a3"/>
        <w:widowControl w:val="0"/>
        <w:numPr>
          <w:ilvl w:val="0"/>
          <w:numId w:val="14"/>
        </w:numPr>
        <w:tabs>
          <w:tab w:val="left" w:pos="0"/>
        </w:tabs>
        <w:spacing w:line="240" w:lineRule="auto"/>
        <w:ind w:left="0" w:firstLine="851"/>
        <w:rPr>
          <w:rFonts w:ascii="Times New Roman" w:hAnsi="Times New Roman"/>
          <w:sz w:val="24"/>
          <w:szCs w:val="24"/>
        </w:rPr>
      </w:pPr>
      <w:r w:rsidRPr="00713DAD">
        <w:rPr>
          <w:rFonts w:ascii="Times New Roman" w:hAnsi="Times New Roman"/>
          <w:sz w:val="24"/>
          <w:szCs w:val="24"/>
        </w:rPr>
        <w:lastRenderedPageBreak/>
        <w:t xml:space="preserve">копии договоров, соглашений с наличием обязательств заявителя по строительству и (или) модернизации таких объектов в срок не позднее чем через 3 года со дня опубликования документации об отборе (концессионное Соглашение, Соглашение о государственно-частном партнерстве, Соглашение о муниципально-частном партнерстве, инвестиционное Соглашение и т.д.). </w:t>
      </w:r>
    </w:p>
    <w:p w14:paraId="49379825" w14:textId="77777777" w:rsidR="00275A4B" w:rsidRPr="00713DAD" w:rsidRDefault="00275A4B" w:rsidP="0029766B">
      <w:pPr>
        <w:pStyle w:val="a3"/>
        <w:numPr>
          <w:ilvl w:val="2"/>
          <w:numId w:val="0"/>
        </w:numPr>
        <w:tabs>
          <w:tab w:val="left" w:pos="0"/>
        </w:tabs>
        <w:spacing w:line="240" w:lineRule="auto"/>
        <w:ind w:firstLine="851"/>
        <w:rPr>
          <w:rFonts w:ascii="Times New Roman" w:hAnsi="Times New Roman"/>
          <w:sz w:val="24"/>
          <w:szCs w:val="24"/>
        </w:rPr>
      </w:pPr>
      <w:r w:rsidRPr="00713DAD">
        <w:rPr>
          <w:rFonts w:ascii="Times New Roman" w:hAnsi="Times New Roman"/>
          <w:sz w:val="24"/>
          <w:szCs w:val="24"/>
        </w:rPr>
        <w:t xml:space="preserve">8.4.7. для критерия </w:t>
      </w:r>
      <w:r w:rsidRPr="00713DAD">
        <w:rPr>
          <w:rFonts w:ascii="Times New Roman" w:hAnsi="Times New Roman"/>
          <w:b/>
          <w:sz w:val="24"/>
          <w:szCs w:val="24"/>
        </w:rPr>
        <w:t>квалифицированности</w:t>
      </w:r>
      <w:r w:rsidRPr="00713DAD">
        <w:rPr>
          <w:rFonts w:ascii="Times New Roman" w:hAnsi="Times New Roman"/>
          <w:sz w:val="24"/>
          <w:szCs w:val="24"/>
        </w:rPr>
        <w:t xml:space="preserve"> заверенные руководителем или уполномоченным лицом заявителя копии </w:t>
      </w:r>
      <w:r w:rsidRPr="00713DAD">
        <w:rPr>
          <w:rFonts w:ascii="Times New Roman" w:hAnsi="Times New Roman"/>
          <w:sz w:val="24"/>
          <w:szCs w:val="24"/>
          <w:lang w:bidi="ru-RU"/>
        </w:rPr>
        <w:t>приказов о принятии в штат основных производственных работников, и копии трудовых книжек или договоров, подтверждающих факт работы в сфере обращения с отходами не менее 3 лет. Для подтверждения опыта работы в сфере обращения с отходами, полученного до приема на работу в организацию, являющуюся участником конкурсного отбора, в дополнение к копиям трудовых книжек должны быть предоставлены заверенные подписью руководителя или уполномоченного лица заявителя справки, содержащие коды ОКВЭД организаций, указанных в копиях трудовых книжек основных производственных рабочих в качестве мест работы, на которых был получен опыт в сфере обращения с отходами</w:t>
      </w:r>
      <w:r w:rsidRPr="00713DAD">
        <w:rPr>
          <w:rFonts w:ascii="Times New Roman" w:hAnsi="Times New Roman"/>
          <w:sz w:val="24"/>
          <w:szCs w:val="24"/>
        </w:rPr>
        <w:t>;</w:t>
      </w:r>
    </w:p>
    <w:p w14:paraId="74D49BB4" w14:textId="3F260DF1" w:rsidR="00275A4B" w:rsidRPr="00713DAD" w:rsidRDefault="00275A4B" w:rsidP="0029766B">
      <w:pPr>
        <w:pStyle w:val="a3"/>
        <w:numPr>
          <w:ilvl w:val="2"/>
          <w:numId w:val="0"/>
        </w:numPr>
        <w:tabs>
          <w:tab w:val="left" w:pos="0"/>
        </w:tabs>
        <w:spacing w:line="240" w:lineRule="auto"/>
        <w:ind w:firstLine="851"/>
        <w:rPr>
          <w:rFonts w:ascii="Times New Roman" w:hAnsi="Times New Roman"/>
          <w:sz w:val="24"/>
          <w:szCs w:val="24"/>
        </w:rPr>
      </w:pPr>
      <w:r w:rsidRPr="00713DAD">
        <w:rPr>
          <w:rFonts w:ascii="Times New Roman" w:hAnsi="Times New Roman"/>
          <w:sz w:val="24"/>
          <w:szCs w:val="24"/>
        </w:rPr>
        <w:t xml:space="preserve">8.4.8. для критерия </w:t>
      </w:r>
      <w:r w:rsidR="00A0006F" w:rsidRPr="00713DAD">
        <w:rPr>
          <w:rFonts w:ascii="Times New Roman" w:hAnsi="Times New Roman"/>
          <w:b/>
          <w:sz w:val="24"/>
          <w:szCs w:val="24"/>
        </w:rPr>
        <w:t>обеспеченности,</w:t>
      </w:r>
      <w:r w:rsidRPr="00713DAD">
        <w:rPr>
          <w:rFonts w:ascii="Times New Roman" w:hAnsi="Times New Roman"/>
          <w:sz w:val="24"/>
          <w:szCs w:val="24"/>
        </w:rPr>
        <w:t xml:space="preserve"> подписанные руководителем или уполномоченным лицом заявителя документы на выбор:</w:t>
      </w:r>
    </w:p>
    <w:p w14:paraId="1B66478C" w14:textId="77777777" w:rsidR="00275A4B" w:rsidRPr="00713DAD" w:rsidRDefault="00275A4B" w:rsidP="0029766B">
      <w:pPr>
        <w:pStyle w:val="a6"/>
        <w:numPr>
          <w:ilvl w:val="0"/>
          <w:numId w:val="15"/>
        </w:numPr>
        <w:tabs>
          <w:tab w:val="left" w:pos="0"/>
        </w:tabs>
        <w:ind w:left="0" w:firstLine="709"/>
        <w:rPr>
          <w:rFonts w:ascii="Times New Roman" w:hAnsi="Times New Roman"/>
          <w:sz w:val="24"/>
          <w:szCs w:val="24"/>
        </w:rPr>
      </w:pPr>
      <w:r w:rsidRPr="00713DAD">
        <w:rPr>
          <w:rFonts w:ascii="Times New Roman" w:hAnsi="Times New Roman"/>
          <w:sz w:val="24"/>
          <w:szCs w:val="24"/>
        </w:rPr>
        <w:t>документы, подтверждающие владение объектами по обработке и (или) обезвреживанию и (или) захоронению твердых коммунальных отходов (выписка из Единого государственного реестра недвижимости, которая получена не ранее чем за один месяц до дня подачи заявки, или засвидетельствованная в нотариальном порядке копия такой выписки, копия договора аренды, иного договора, подтверждающего наличие законного права владения указанными объектами);</w:t>
      </w:r>
    </w:p>
    <w:p w14:paraId="3DD382C7" w14:textId="77777777" w:rsidR="00275A4B" w:rsidRPr="00713DAD" w:rsidRDefault="00275A4B" w:rsidP="0029766B">
      <w:pPr>
        <w:pStyle w:val="a6"/>
        <w:numPr>
          <w:ilvl w:val="0"/>
          <w:numId w:val="15"/>
        </w:numPr>
        <w:tabs>
          <w:tab w:val="left" w:pos="0"/>
        </w:tabs>
        <w:ind w:left="0" w:firstLine="709"/>
        <w:rPr>
          <w:rFonts w:ascii="Times New Roman" w:hAnsi="Times New Roman"/>
          <w:sz w:val="24"/>
          <w:szCs w:val="24"/>
        </w:rPr>
      </w:pPr>
      <w:r w:rsidRPr="00713DAD">
        <w:rPr>
          <w:rFonts w:ascii="Times New Roman" w:hAnsi="Times New Roman"/>
          <w:sz w:val="24"/>
          <w:szCs w:val="24"/>
        </w:rPr>
        <w:t>копии договоров и (или) соглашений с наличием обязательств заявителя по завершению строительства и (или) модернизации таких объектов в срок не позднее чем через 3 года со дня опубликования документации об отборе (концессионное соглашение, соглашение о государственно-частном партнерства, инвестиционное соглашение).</w:t>
      </w:r>
    </w:p>
    <w:p w14:paraId="764CD99E" w14:textId="77777777" w:rsidR="00275A4B" w:rsidRPr="00713DAD" w:rsidRDefault="00275A4B" w:rsidP="00275A4B">
      <w:pPr>
        <w:pStyle w:val="a6"/>
        <w:tabs>
          <w:tab w:val="left" w:pos="0"/>
        </w:tabs>
        <w:rPr>
          <w:rFonts w:ascii="Times New Roman" w:hAnsi="Times New Roman"/>
          <w:sz w:val="24"/>
          <w:szCs w:val="24"/>
        </w:rPr>
      </w:pPr>
    </w:p>
    <w:p w14:paraId="6B8B43E7" w14:textId="630DEC54" w:rsidR="00275A4B" w:rsidRDefault="00A0006F" w:rsidP="003E3698">
      <w:pPr>
        <w:pStyle w:val="a3"/>
        <w:widowControl w:val="0"/>
        <w:tabs>
          <w:tab w:val="left" w:pos="0"/>
        </w:tabs>
        <w:spacing w:line="240" w:lineRule="auto"/>
        <w:ind w:left="2977" w:firstLine="0"/>
        <w:jc w:val="left"/>
        <w:rPr>
          <w:rFonts w:ascii="Times New Roman" w:hAnsi="Times New Roman"/>
          <w:b/>
          <w:sz w:val="24"/>
          <w:szCs w:val="24"/>
        </w:rPr>
      </w:pPr>
      <w:r>
        <w:rPr>
          <w:rFonts w:ascii="Times New Roman" w:hAnsi="Times New Roman"/>
          <w:b/>
          <w:sz w:val="24"/>
          <w:szCs w:val="24"/>
        </w:rPr>
        <w:t xml:space="preserve">9. </w:t>
      </w:r>
      <w:r w:rsidR="00275A4B" w:rsidRPr="00713DAD">
        <w:rPr>
          <w:rFonts w:ascii="Times New Roman" w:hAnsi="Times New Roman"/>
          <w:b/>
          <w:sz w:val="24"/>
          <w:szCs w:val="24"/>
        </w:rPr>
        <w:t>Порядо</w:t>
      </w:r>
      <w:r w:rsidR="003E3698">
        <w:rPr>
          <w:rFonts w:ascii="Times New Roman" w:hAnsi="Times New Roman"/>
          <w:b/>
          <w:sz w:val="24"/>
          <w:szCs w:val="24"/>
        </w:rPr>
        <w:t>к оценки и сопоставления заявок</w:t>
      </w:r>
    </w:p>
    <w:p w14:paraId="55BF2B13" w14:textId="437AEDF5" w:rsidR="003E3698" w:rsidRPr="005977EC" w:rsidRDefault="003E3698" w:rsidP="005977EC">
      <w:pPr>
        <w:widowControl w:val="0"/>
        <w:tabs>
          <w:tab w:val="left" w:pos="0"/>
        </w:tabs>
        <w:spacing w:line="240" w:lineRule="auto"/>
        <w:ind w:firstLine="0"/>
        <w:jc w:val="left"/>
        <w:rPr>
          <w:rFonts w:ascii="Times New Roman" w:hAnsi="Times New Roman"/>
          <w:b/>
          <w:sz w:val="24"/>
          <w:szCs w:val="24"/>
        </w:rPr>
      </w:pPr>
    </w:p>
    <w:p w14:paraId="58B8D859" w14:textId="1A9C5BE0" w:rsidR="00275A4B" w:rsidRPr="0029766B" w:rsidRDefault="009C61AC" w:rsidP="0029766B">
      <w:pPr>
        <w:tabs>
          <w:tab w:val="left" w:pos="709"/>
        </w:tabs>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ab/>
      </w:r>
      <w:r w:rsidR="00A0006F">
        <w:rPr>
          <w:rFonts w:ascii="Times New Roman" w:hAnsi="Times New Roman"/>
          <w:sz w:val="24"/>
          <w:szCs w:val="24"/>
        </w:rPr>
        <w:t xml:space="preserve">9.1. </w:t>
      </w:r>
      <w:r w:rsidR="00275A4B" w:rsidRPr="0029766B">
        <w:rPr>
          <w:rFonts w:ascii="Times New Roman" w:hAnsi="Times New Roman"/>
          <w:sz w:val="24"/>
          <w:szCs w:val="24"/>
        </w:rPr>
        <w:t>Конкурсная комиссия осуществляет оценку и сопоставление заявок, поданных заявителями, признанными участниками конкурсного отбора.</w:t>
      </w:r>
    </w:p>
    <w:p w14:paraId="4650A9AB" w14:textId="6E890D16" w:rsidR="00275A4B" w:rsidRPr="0029766B" w:rsidRDefault="009C61AC" w:rsidP="0029766B">
      <w:pPr>
        <w:widowControl w:val="0"/>
        <w:tabs>
          <w:tab w:val="left" w:pos="0"/>
          <w:tab w:val="left" w:pos="709"/>
        </w:tabs>
        <w:spacing w:line="240" w:lineRule="auto"/>
        <w:ind w:firstLine="0"/>
        <w:rPr>
          <w:rFonts w:ascii="Times New Roman" w:hAnsi="Times New Roman"/>
          <w:sz w:val="24"/>
          <w:szCs w:val="24"/>
        </w:rPr>
      </w:pPr>
      <w:r w:rsidRPr="0029766B">
        <w:rPr>
          <w:rFonts w:ascii="Times New Roman" w:hAnsi="Times New Roman"/>
          <w:sz w:val="24"/>
          <w:szCs w:val="24"/>
        </w:rPr>
        <w:tab/>
      </w:r>
      <w:r w:rsidR="00A0006F" w:rsidRPr="0029766B">
        <w:rPr>
          <w:rFonts w:ascii="Times New Roman" w:hAnsi="Times New Roman"/>
          <w:sz w:val="24"/>
          <w:szCs w:val="24"/>
        </w:rPr>
        <w:t xml:space="preserve">9.2. </w:t>
      </w:r>
      <w:r w:rsidR="00275A4B" w:rsidRPr="0029766B">
        <w:rPr>
          <w:rFonts w:ascii="Times New Roman" w:hAnsi="Times New Roman"/>
          <w:sz w:val="24"/>
          <w:szCs w:val="24"/>
        </w:rPr>
        <w:t>Оценка и сопоставление заявок осуществляются в целях выявления лучших условий исполнения соглашения в соответствии с критериями конкурсного отбора и в порядке, которые установлены документацией об отборе.</w:t>
      </w:r>
      <w:bookmarkStart w:id="15" w:name="P1"/>
      <w:bookmarkEnd w:id="15"/>
    </w:p>
    <w:p w14:paraId="1F89EF12" w14:textId="1F111720" w:rsidR="00275A4B" w:rsidRPr="0029766B" w:rsidRDefault="009C61AC" w:rsidP="0029766B">
      <w:pPr>
        <w:widowControl w:val="0"/>
        <w:tabs>
          <w:tab w:val="left" w:pos="0"/>
          <w:tab w:val="left" w:pos="709"/>
        </w:tabs>
        <w:spacing w:line="240" w:lineRule="auto"/>
        <w:ind w:firstLine="0"/>
        <w:rPr>
          <w:rFonts w:ascii="Times New Roman" w:hAnsi="Times New Roman"/>
          <w:sz w:val="24"/>
          <w:szCs w:val="24"/>
        </w:rPr>
      </w:pPr>
      <w:r w:rsidRPr="0029766B">
        <w:rPr>
          <w:rFonts w:ascii="Times New Roman" w:hAnsi="Times New Roman"/>
          <w:sz w:val="24"/>
          <w:szCs w:val="24"/>
        </w:rPr>
        <w:tab/>
      </w:r>
      <w:r w:rsidR="00A0006F" w:rsidRPr="0029766B">
        <w:rPr>
          <w:rFonts w:ascii="Times New Roman" w:hAnsi="Times New Roman"/>
          <w:sz w:val="24"/>
          <w:szCs w:val="24"/>
        </w:rPr>
        <w:t xml:space="preserve">9.3. </w:t>
      </w:r>
      <w:r w:rsidR="00275A4B" w:rsidRPr="0029766B">
        <w:rPr>
          <w:rFonts w:ascii="Times New Roman" w:hAnsi="Times New Roman"/>
          <w:sz w:val="24"/>
          <w:szCs w:val="24"/>
        </w:rPr>
        <w:t>Срок оценки и сопоставления таких заявок не может превышать 5 дней со дня подписания протокола рассмотрения заявок.</w:t>
      </w:r>
    </w:p>
    <w:p w14:paraId="09A5593D" w14:textId="0742D021" w:rsidR="00275A4B" w:rsidRPr="0029766B" w:rsidRDefault="009C61AC" w:rsidP="0029766B">
      <w:pPr>
        <w:pStyle w:val="a3"/>
        <w:numPr>
          <w:ilvl w:val="1"/>
          <w:numId w:val="28"/>
        </w:numPr>
        <w:tabs>
          <w:tab w:val="left" w:pos="709"/>
        </w:tabs>
        <w:autoSpaceDE w:val="0"/>
        <w:autoSpaceDN w:val="0"/>
        <w:spacing w:line="240" w:lineRule="auto"/>
        <w:jc w:val="left"/>
        <w:rPr>
          <w:rFonts w:ascii="Times New Roman" w:hAnsi="Times New Roman"/>
          <w:sz w:val="24"/>
          <w:szCs w:val="24"/>
        </w:rPr>
      </w:pPr>
      <w:r w:rsidRPr="0029766B">
        <w:rPr>
          <w:rFonts w:ascii="Times New Roman" w:hAnsi="Times New Roman"/>
          <w:sz w:val="24"/>
          <w:szCs w:val="24"/>
        </w:rPr>
        <w:t xml:space="preserve"> </w:t>
      </w:r>
      <w:r w:rsidR="00275A4B" w:rsidRPr="0029766B">
        <w:rPr>
          <w:rFonts w:ascii="Times New Roman" w:hAnsi="Times New Roman"/>
          <w:sz w:val="24"/>
          <w:szCs w:val="24"/>
        </w:rPr>
        <w:t>Значение критерия «Приведенная стоимость услуги ре</w:t>
      </w:r>
      <w:r w:rsidRPr="0029766B">
        <w:rPr>
          <w:rFonts w:ascii="Times New Roman" w:hAnsi="Times New Roman"/>
          <w:sz w:val="24"/>
          <w:szCs w:val="24"/>
        </w:rPr>
        <w:t xml:space="preserve">гионального оператора» (DV) </w:t>
      </w:r>
      <w:r w:rsidR="00275A4B" w:rsidRPr="0029766B">
        <w:rPr>
          <w:rFonts w:ascii="Times New Roman" w:hAnsi="Times New Roman"/>
          <w:sz w:val="24"/>
          <w:szCs w:val="24"/>
        </w:rPr>
        <w:t>определяется следующим образом:</w:t>
      </w:r>
    </w:p>
    <w:p w14:paraId="275D2884"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Предложению участника конкурсного отбора с минимальной приведенной стоимостью услуг регионального оператора присваивается величина значимости 0,2.</w:t>
      </w:r>
    </w:p>
    <w:p w14:paraId="3BE82200"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Величина значимости, присваиваемая другим участникам конкурсного отбора, определяется по следующей формуле:</w:t>
      </w:r>
    </w:p>
    <w:p w14:paraId="536D2FDE"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ВЗ</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Ц</w:t>
      </w:r>
      <w:r w:rsidRPr="0029766B">
        <w:rPr>
          <w:rFonts w:ascii="Times New Roman" w:hAnsi="Times New Roman" w:cs="Times New Roman"/>
          <w:sz w:val="24"/>
          <w:szCs w:val="24"/>
          <w:vertAlign w:val="subscript"/>
        </w:rPr>
        <w:t>мин</w:t>
      </w:r>
      <w:r w:rsidRPr="0029766B">
        <w:rPr>
          <w:rFonts w:ascii="Times New Roman" w:hAnsi="Times New Roman" w:cs="Times New Roman"/>
          <w:sz w:val="24"/>
          <w:szCs w:val="24"/>
        </w:rPr>
        <w:t>/ Ц</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*0,2</w:t>
      </w:r>
    </w:p>
    <w:p w14:paraId="1ED237A2"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где,</w:t>
      </w:r>
    </w:p>
    <w:p w14:paraId="01AD0F7B"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ВЗ</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величина значимости, присваиваемое</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-му участнику конкурсного отбора;</w:t>
      </w:r>
    </w:p>
    <w:p w14:paraId="67379C0D"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Ц</w:t>
      </w:r>
      <w:r w:rsidRPr="0029766B">
        <w:rPr>
          <w:rFonts w:ascii="Times New Roman" w:hAnsi="Times New Roman" w:cs="Times New Roman"/>
          <w:sz w:val="24"/>
          <w:szCs w:val="24"/>
          <w:vertAlign w:val="subscript"/>
        </w:rPr>
        <w:t>мин</w:t>
      </w:r>
      <w:r w:rsidRPr="0029766B">
        <w:rPr>
          <w:rFonts w:ascii="Times New Roman" w:hAnsi="Times New Roman" w:cs="Times New Roman"/>
          <w:sz w:val="24"/>
          <w:szCs w:val="24"/>
        </w:rPr>
        <w:t>– минимальная предельная стоимость, предложенная участником конкурсного отбора;</w:t>
      </w:r>
    </w:p>
    <w:p w14:paraId="5B6A8BAB" w14:textId="12C1B903"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Ц</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xml:space="preserve">– предельная стоимость услуг регионального оператора, предложенная </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-м участником конкурсного отбора;</w:t>
      </w:r>
    </w:p>
    <w:p w14:paraId="217D1403"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vertAlign w:val="subscript"/>
        </w:rPr>
      </w:pPr>
      <w:r w:rsidRPr="0029766B">
        <w:rPr>
          <w:rFonts w:ascii="Times New Roman" w:hAnsi="Times New Roman" w:cs="Times New Roman"/>
          <w:sz w:val="24"/>
          <w:szCs w:val="24"/>
        </w:rPr>
        <w:t>0,2 – величина значимости критерия.</w:t>
      </w:r>
    </w:p>
    <w:p w14:paraId="5675785A" w14:textId="3575F6E6"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9.5. </w:t>
      </w:r>
      <w:r w:rsidR="00275A4B" w:rsidRPr="0029766B">
        <w:rPr>
          <w:rFonts w:ascii="Times New Roman" w:hAnsi="Times New Roman"/>
          <w:sz w:val="24"/>
          <w:szCs w:val="24"/>
        </w:rPr>
        <w:t>Лучшие условия исполнения соглашения соответствуют наибольшему количеству</w:t>
      </w:r>
      <w:r w:rsidR="00275A4B" w:rsidRPr="009C61AC">
        <w:rPr>
          <w:rFonts w:ascii="Times New Roman" w:hAnsi="Times New Roman"/>
          <w:sz w:val="24"/>
          <w:szCs w:val="24"/>
        </w:rPr>
        <w:t xml:space="preserve"> </w:t>
      </w:r>
      <w:r w:rsidR="00275A4B" w:rsidRPr="0029766B">
        <w:rPr>
          <w:rFonts w:ascii="Times New Roman" w:hAnsi="Times New Roman"/>
          <w:sz w:val="24"/>
          <w:szCs w:val="24"/>
        </w:rPr>
        <w:t xml:space="preserve">содержащихся в конкурсном предложении наилучших значений критериев оценки и сопоставления заявок по сравнению с соответствующими значениями, содержащимися в конкурсных </w:t>
      </w:r>
      <w:r w:rsidR="00275A4B" w:rsidRPr="0029766B">
        <w:rPr>
          <w:rFonts w:ascii="Times New Roman" w:hAnsi="Times New Roman"/>
          <w:sz w:val="24"/>
          <w:szCs w:val="24"/>
        </w:rPr>
        <w:lastRenderedPageBreak/>
        <w:t>предложениях других участников конкурсного отбора, с учетом значимости критериев конкурсного отбора, предусмотренных документацией об отборе.</w:t>
      </w:r>
    </w:p>
    <w:p w14:paraId="7396F68D" w14:textId="06171C3A"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9.6. </w:t>
      </w:r>
      <w:r w:rsidR="00275A4B" w:rsidRPr="0029766B">
        <w:rPr>
          <w:rFonts w:ascii="Times New Roman" w:hAnsi="Times New Roman"/>
          <w:sz w:val="24"/>
          <w:szCs w:val="24"/>
        </w:rPr>
        <w:t xml:space="preserve">Для целей определения лучших условий исполнения соглашения для каждого участника конкурсного отбора проводится сравнение по каждому критерию с другими участниками конкурсного отбора. В случае если участник конкурсного отбора предложил лучшее значение критерия по сравнению с другими участниками, то в отношении данного критерия участнику конкурсного отбора присваивается величина значимости соответствующего критерия. В случае если участник конкурсного отбора не предложил лучшее значение критерия по сравнению с другими участниками, то в отношении данного критерия участнику конкурса не присваивается величина значимости соответствующего критерия. Для каждого участника конкурса подсчитывается общая сумма полученных участником конкурса величин значимости по всем критериям, по которым он предложил наилучшие значения. Наилучшим условиям исполнения соглашения соответствует участник конкурсного отбора с максимальной суммой полученных величин значимости. Наихудшим условиям исполнения соглашения соответствует участник конкурса с минимальной суммой полученных величин значимости. </w:t>
      </w:r>
    </w:p>
    <w:p w14:paraId="4A471D8F" w14:textId="77777777" w:rsidR="009C61AC"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9.7. </w:t>
      </w:r>
      <w:r w:rsidR="00275A4B" w:rsidRPr="0029766B">
        <w:rPr>
          <w:rFonts w:ascii="Times New Roman" w:hAnsi="Times New Roman"/>
          <w:sz w:val="24"/>
          <w:szCs w:val="24"/>
        </w:rPr>
        <w:t>На основании оценки и сопоставления заявок конкурсной комиссией каждой заявке присваивается порядковый номер по мере уменьшения степени выгодности содержащихся в них условий исполнения соглашения. Заявке, в которой содержатся лучшие условия исполнения соглашения, присваивается первый номер.</w:t>
      </w:r>
    </w:p>
    <w:p w14:paraId="42163DD1" w14:textId="1D4E4A34"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9.8. </w:t>
      </w:r>
      <w:r w:rsidR="00275A4B" w:rsidRPr="0029766B">
        <w:rPr>
          <w:rFonts w:ascii="Times New Roman" w:hAnsi="Times New Roman"/>
          <w:sz w:val="24"/>
          <w:szCs w:val="24"/>
        </w:rPr>
        <w:t>Победителем конкурсного отбора признается участник конкурсного отбора, чьей заявке присвоен первый номер.</w:t>
      </w:r>
    </w:p>
    <w:p w14:paraId="1702A11E" w14:textId="77777777" w:rsidR="009C61AC" w:rsidRPr="0029766B" w:rsidRDefault="00275A4B"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В случае если в результате сопоставления заявок установлено, что лучшие значения критериев конкурсного отбора предложены несколькими участниками конкурсного отбора, указанные заявки ранжируются в порядке возрастания по дате и времени регистрации заявки. Победителем конкурсного отбора становится участник, направивший заявку раньше.</w:t>
      </w:r>
    </w:p>
    <w:p w14:paraId="3B772517" w14:textId="77777777" w:rsidR="009C61AC"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9.9. </w:t>
      </w:r>
      <w:r w:rsidR="00275A4B" w:rsidRPr="0029766B">
        <w:rPr>
          <w:rFonts w:ascii="Times New Roman" w:hAnsi="Times New Roman"/>
          <w:sz w:val="24"/>
          <w:szCs w:val="24"/>
        </w:rPr>
        <w:t>Конкурсной комиссией не позднее чем через 5 дней со дня подписания ею протокола рассмотрения заявок подписывается и размещается на официальном сайте торгов протокол о результатах проведения конкурсного отбора.</w:t>
      </w:r>
      <w:bookmarkStart w:id="16" w:name="P8"/>
      <w:bookmarkEnd w:id="16"/>
    </w:p>
    <w:p w14:paraId="6990CEF6" w14:textId="77777777" w:rsidR="009C61AC"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9.10. </w:t>
      </w:r>
      <w:r w:rsidR="00275A4B" w:rsidRPr="0029766B">
        <w:rPr>
          <w:rFonts w:ascii="Times New Roman" w:hAnsi="Times New Roman"/>
          <w:sz w:val="24"/>
          <w:szCs w:val="24"/>
        </w:rPr>
        <w:t>Участникам конкурсного отбора направляются уведомления о принятом конкурсной комиссией решении не позднее рабочего дня, следующего за днем подписания соответствующего протокола.</w:t>
      </w:r>
    </w:p>
    <w:p w14:paraId="10EF14CC" w14:textId="6B80D654" w:rsidR="00275A4B"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9.11. </w:t>
      </w:r>
      <w:r w:rsidR="00275A4B" w:rsidRPr="0029766B">
        <w:rPr>
          <w:rFonts w:ascii="Times New Roman" w:hAnsi="Times New Roman"/>
          <w:sz w:val="24"/>
          <w:szCs w:val="24"/>
        </w:rPr>
        <w:t xml:space="preserve">В случае если в течение 3 дней после объявления результатов первого этапа оценки и сопоставления заявок Организатору конкурсного отбора поступили уведомления об участии во втором этапе от участников конкурсного отбора, указанных в абзаце втором настоящего пункта, проводится второй этап оценки и сопоставления заявок. </w:t>
      </w:r>
    </w:p>
    <w:p w14:paraId="3EFD7E59" w14:textId="5AD90DB8"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Во втором этапе оценки и сопоставления заявок принимают участие участники конкурсного отбора, которые владеют объектами по обработке и (или) обезвреживанию ТКО, мощность которых позволяет обрабатывать и (или) обезвреживать более 50 процентов массы ТКО, образующихся в зоне деятельности регионального оператора в соответствии со схемой обращения с отходами, либо имеют обязательства по завершению строительства и (или) модернизации таких объектов не позднее чем через 3 года со дня опубликования документации об отборе в соответствии с концессионным соглашением, соглашением о государственно-частном партнерстве, соглашением о муниципально-частном партнерстве либо инвестиционным договором, заключенным с органами государственной власти субъекта Российской Федерации или органом местного самоуправления, предусматривающим строительство и (или) модернизацию таких объектов. </w:t>
      </w:r>
    </w:p>
    <w:p w14:paraId="1DE4E491" w14:textId="6E08F3B0"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9.12. Второй этап оценки и сопоставления заявок не может превышать 10 дней после объявления результатов первого этапа оценки и сопоставления заявок. </w:t>
      </w:r>
    </w:p>
    <w:p w14:paraId="7121460C" w14:textId="4393D16A"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9.13. Уведомление об участии во втором этапе должно содержать следующую информацию: </w:t>
      </w:r>
    </w:p>
    <w:p w14:paraId="24891D1E"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а) сведения об участнике конкурсного отбора - полное и сокращенное наименование, основной государственный регистрационный номер, место нахождения, номер телефона, идентификационный номер налогоплательщика;</w:t>
      </w:r>
    </w:p>
    <w:p w14:paraId="3B2ECAF6"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lastRenderedPageBreak/>
        <w:t xml:space="preserve"> б) документы и сведения, подтверждающие соответствие участника конкурсного отбора требованиям, указанным в абзаце втором пункта 9.11. документации об отборе; </w:t>
      </w:r>
    </w:p>
    <w:p w14:paraId="0D2D08A7"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в) расчет приведенной стоимости услуги регионального оператора, включая параметры регулирования тарифов, осуществленный в соответствии с документацией об отборе, и значения критериев качества оказания услуги региональным оператором.</w:t>
      </w:r>
    </w:p>
    <w:p w14:paraId="13B19483" w14:textId="518881E4"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9.14. Приведенная стоимость услуги регионального оператора не может быть выше, а значение критериев качества оказания услуги региональным оператором не может быть хуже соответствующих показателей, указанных в заявке победителя первого этапа оценки и сопоставления заявок. </w:t>
      </w:r>
    </w:p>
    <w:p w14:paraId="1E9B0EA7" w14:textId="0FC15B60"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9.15. Конкурсная комиссия вскрывает конверты с уведомлениями об участии во втором этапе в срок, указанный в документации об отборе, и в порядке, указанном в разделе 6. документации об отборе.</w:t>
      </w:r>
    </w:p>
    <w:p w14:paraId="3D8DE4D3" w14:textId="77EAB573"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9.16. Конкурсная комиссия рассматривает уведомление об участии во втором этапе на предмет соответствия требованиям, установленным пунктами 9.13. и 9.14. документации об отборе, и осуществляет проверку соответствия участников конкурсного отбора требованиям, установленным абзацем вторым пункта 9.11. документации об отборе, Уведомление об участии во втором этапе отклоняется конкурсной комиссией в следующих случаях: </w:t>
      </w:r>
    </w:p>
    <w:p w14:paraId="0790496C"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а) непредставление документов, определенных подпунктом «б» пункта 9.13. документации об отборе, либо наличие в таких документах недостоверных сведений; </w:t>
      </w:r>
    </w:p>
    <w:p w14:paraId="455D74BF"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б) несоответствие участника конкурсного отбора требованиям, установленным абзацем вторым пункта 9.11. документации об отборе; </w:t>
      </w:r>
    </w:p>
    <w:p w14:paraId="2D54AC4A"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в) несоответствие указанных в уведомлении об участии во втором этапе предложений требованиям, установленным пунктом 9.14. документации об отборе. </w:t>
      </w:r>
    </w:p>
    <w:p w14:paraId="246251C0" w14:textId="1225A115"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9.17. На основании результатов рассмотрения уведомлений об участии во втором этапе конкурсной комиссией принимается решение о допуске участника конкурсного отбора ко второму этапу оценки и сопоставления заявок. </w:t>
      </w:r>
    </w:p>
    <w:p w14:paraId="6AE6F56F" w14:textId="70D94CBD"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9.18. В случае если ни один из участников конкурсного отбора не направил уведомление об участии во втором этапе или все уведомления об участии во втором этапе были отклонены конкурсной комиссией, второй этап оценки и сопоставления заявок считается несостоявшимся. </w:t>
      </w:r>
    </w:p>
    <w:p w14:paraId="3962967D" w14:textId="62CF1892"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9.19. Победитель второго этапа оценки и сопоставления заявок определяется в соответствии с пунктами 9.2.- 9.8. документации об отборе. </w:t>
      </w:r>
    </w:p>
    <w:p w14:paraId="16341A4C" w14:textId="0C1F09B4"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9.20. Конкурсной комиссией не позднее чем через 5 дней со дня окончания второго этапа оценки и сопоставления заявок подписывается и размещается на официальном сайте торгов протокол второго этапа оценки и сопоставления заявок. </w:t>
      </w:r>
    </w:p>
    <w:p w14:paraId="67E183C3" w14:textId="21351FAE"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9.21. Победителем конкурсного отбора признается победитель второго этапа или победитель первого этапа оценки и сопоставления заявок, если второй этап оценки и сопоставления заявок не состоялся. </w:t>
      </w:r>
    </w:p>
    <w:p w14:paraId="5188CBD8" w14:textId="765F6182"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9.22. Участникам конкурсного отбора направляются уведомления о принятых конкурсной комиссией решениях не позднее рабочего дня, следующего за днем подписания соответствующих протоколов.</w:t>
      </w:r>
    </w:p>
    <w:p w14:paraId="08010EEA" w14:textId="1C14F25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9.23. Конкурсной комиссией не позднее чем через 5 дней со дня подписания протокола второго этапа оценки и сопоставления заявок, а в случае, если второй этап оценки и сопоставления заявок не состоялся, - не позднее чем через 15 дней со дня подписания протокола первого этапа оценки и сопоставления заявок подписывается и размещается на официальном сайте www.torgi.gov.ru. протокол о результатах проведения конкурсного отбора.</w:t>
      </w:r>
    </w:p>
    <w:p w14:paraId="5186474A" w14:textId="211C25F1" w:rsidR="0029766B" w:rsidRPr="00713DAD" w:rsidRDefault="0029766B" w:rsidP="00275A4B">
      <w:pPr>
        <w:pStyle w:val="a3"/>
        <w:tabs>
          <w:tab w:val="left" w:pos="0"/>
        </w:tabs>
        <w:ind w:left="0"/>
        <w:rPr>
          <w:rFonts w:ascii="Times New Roman" w:hAnsi="Times New Roman"/>
          <w:sz w:val="24"/>
          <w:szCs w:val="24"/>
        </w:rPr>
      </w:pPr>
    </w:p>
    <w:p w14:paraId="14C15877" w14:textId="13D5CEF7" w:rsidR="00275A4B" w:rsidRPr="003E3698" w:rsidRDefault="00275A4B" w:rsidP="00746CF8">
      <w:pPr>
        <w:pStyle w:val="a3"/>
        <w:widowControl w:val="0"/>
        <w:numPr>
          <w:ilvl w:val="0"/>
          <w:numId w:val="28"/>
        </w:numPr>
        <w:tabs>
          <w:tab w:val="left" w:pos="0"/>
        </w:tabs>
        <w:spacing w:line="240" w:lineRule="auto"/>
        <w:jc w:val="center"/>
        <w:rPr>
          <w:rFonts w:ascii="Times New Roman" w:hAnsi="Times New Roman"/>
          <w:b/>
          <w:sz w:val="28"/>
          <w:szCs w:val="28"/>
        </w:rPr>
      </w:pPr>
      <w:r w:rsidRPr="003E3698">
        <w:rPr>
          <w:rFonts w:ascii="Times New Roman" w:hAnsi="Times New Roman"/>
          <w:b/>
          <w:sz w:val="28"/>
          <w:szCs w:val="28"/>
        </w:rPr>
        <w:t>Заключение соглашения об организации деятельности</w:t>
      </w:r>
    </w:p>
    <w:p w14:paraId="2DE8006E" w14:textId="268F9A42" w:rsidR="00275A4B" w:rsidRPr="003E3698" w:rsidRDefault="00275A4B" w:rsidP="003E3698">
      <w:pPr>
        <w:tabs>
          <w:tab w:val="left" w:pos="0"/>
        </w:tabs>
        <w:jc w:val="center"/>
        <w:rPr>
          <w:rFonts w:ascii="Times New Roman" w:hAnsi="Times New Roman"/>
          <w:b/>
          <w:sz w:val="28"/>
          <w:szCs w:val="28"/>
        </w:rPr>
      </w:pPr>
      <w:r w:rsidRPr="003E3698">
        <w:rPr>
          <w:rFonts w:ascii="Times New Roman" w:hAnsi="Times New Roman"/>
          <w:b/>
          <w:sz w:val="28"/>
          <w:szCs w:val="28"/>
        </w:rPr>
        <w:t>по обращению с твердыми коммунальными отходами</w:t>
      </w:r>
      <w:bookmarkEnd w:id="8"/>
    </w:p>
    <w:p w14:paraId="6E1DA10D" w14:textId="77777777" w:rsidR="003E3698" w:rsidRPr="003E3698" w:rsidRDefault="003E3698" w:rsidP="003E3698">
      <w:pPr>
        <w:tabs>
          <w:tab w:val="left" w:pos="0"/>
        </w:tabs>
        <w:jc w:val="center"/>
        <w:rPr>
          <w:rFonts w:ascii="Times New Roman" w:hAnsi="Times New Roman"/>
          <w:b/>
        </w:rPr>
      </w:pPr>
    </w:p>
    <w:p w14:paraId="386540AC" w14:textId="5BE72656" w:rsidR="00275A4B" w:rsidRPr="00746CF8" w:rsidRDefault="00746CF8" w:rsidP="0029766B">
      <w:pPr>
        <w:widowControl w:val="0"/>
        <w:tabs>
          <w:tab w:val="left" w:pos="0"/>
        </w:tabs>
        <w:spacing w:line="240" w:lineRule="auto"/>
        <w:rPr>
          <w:rFonts w:ascii="Times New Roman" w:hAnsi="Times New Roman"/>
          <w:sz w:val="24"/>
          <w:szCs w:val="24"/>
        </w:rPr>
      </w:pPr>
      <w:r w:rsidRPr="00746CF8">
        <w:rPr>
          <w:rFonts w:ascii="Times New Roman" w:hAnsi="Times New Roman"/>
          <w:sz w:val="24"/>
          <w:szCs w:val="24"/>
        </w:rPr>
        <w:t xml:space="preserve">10.1. </w:t>
      </w:r>
      <w:r w:rsidR="00710C18">
        <w:rPr>
          <w:rFonts w:ascii="Times New Roman" w:hAnsi="Times New Roman"/>
          <w:sz w:val="24"/>
          <w:szCs w:val="24"/>
        </w:rPr>
        <w:t>Соглашение заключается с П</w:t>
      </w:r>
      <w:r w:rsidR="00275A4B" w:rsidRPr="00746CF8">
        <w:rPr>
          <w:rFonts w:ascii="Times New Roman" w:hAnsi="Times New Roman"/>
          <w:sz w:val="24"/>
          <w:szCs w:val="24"/>
        </w:rPr>
        <w:t>обедителем (единственным участником) конкурсного отбора в письменной форме путем составления документа в двух экземплярах, подписанного сторонами.</w:t>
      </w:r>
    </w:p>
    <w:p w14:paraId="144515DA" w14:textId="77777777" w:rsidR="00DE47DE" w:rsidRDefault="001547C6" w:rsidP="00DE47D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lastRenderedPageBreak/>
        <w:t>10.2. В течение 5 рабочих дней со дня размещения на официальном сайте Российской Федерации для размещения информации о проведении торгов в информаци</w:t>
      </w:r>
      <w:r w:rsidR="00DE47DE">
        <w:rPr>
          <w:rFonts w:ascii="Times New Roman" w:hAnsi="Times New Roman" w:cs="Times New Roman"/>
          <w:sz w:val="24"/>
          <w:szCs w:val="24"/>
        </w:rPr>
        <w:t>онно-телекоммуникационной сети «Интернет»</w:t>
      </w:r>
      <w:r>
        <w:rPr>
          <w:rFonts w:ascii="Times New Roman" w:hAnsi="Times New Roman" w:cs="Times New Roman"/>
          <w:sz w:val="24"/>
          <w:szCs w:val="24"/>
        </w:rPr>
        <w:t xml:space="preserve"> протокола о результатах проведения конкурсного отбора или протокола рассмотрения заявок на участие в конкурсном отборе в случае если на конкурсный отбор подана только одна заявка, отвечающая требованиям </w:t>
      </w:r>
      <w:hyperlink r:id="rId23" w:history="1">
        <w:r w:rsidRPr="00DE47DE">
          <w:rPr>
            <w:rFonts w:ascii="Times New Roman" w:hAnsi="Times New Roman" w:cs="Times New Roman"/>
            <w:sz w:val="24"/>
            <w:szCs w:val="24"/>
          </w:rPr>
          <w:t>Правил</w:t>
        </w:r>
      </w:hyperlink>
      <w:r>
        <w:rPr>
          <w:rFonts w:ascii="Times New Roman" w:hAnsi="Times New Roman" w:cs="Times New Roman"/>
          <w:sz w:val="24"/>
          <w:szCs w:val="24"/>
        </w:rP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w:t>
      </w:r>
      <w:r w:rsidR="00DE47DE">
        <w:rPr>
          <w:rFonts w:ascii="Times New Roman" w:hAnsi="Times New Roman" w:cs="Times New Roman"/>
          <w:sz w:val="24"/>
          <w:szCs w:val="24"/>
        </w:rPr>
        <w:t>Организатор конкурсного отбора</w:t>
      </w:r>
      <w:r>
        <w:rPr>
          <w:rFonts w:ascii="Times New Roman" w:hAnsi="Times New Roman" w:cs="Times New Roman"/>
          <w:sz w:val="24"/>
          <w:szCs w:val="24"/>
        </w:rPr>
        <w:t xml:space="preserve"> передает два экземпляра Соглашения </w:t>
      </w:r>
      <w:r w:rsidR="00DE47DE">
        <w:rPr>
          <w:rFonts w:ascii="Times New Roman" w:hAnsi="Times New Roman" w:cs="Times New Roman"/>
          <w:sz w:val="24"/>
          <w:szCs w:val="24"/>
        </w:rPr>
        <w:t>Победителю (единственному участнику) конкурсного отбора</w:t>
      </w:r>
      <w:r>
        <w:rPr>
          <w:rFonts w:ascii="Times New Roman" w:hAnsi="Times New Roman" w:cs="Times New Roman"/>
          <w:sz w:val="24"/>
          <w:szCs w:val="24"/>
        </w:rPr>
        <w:t xml:space="preserve"> лично с отметкой о вручении либо направляет их посредством почтовой связи заказным письмом с уведомлением о вручении по указанному в заявке на участие в конкурсном отборе почтовому адресу.</w:t>
      </w:r>
      <w:bookmarkStart w:id="17" w:name="Par1"/>
      <w:bookmarkEnd w:id="17"/>
    </w:p>
    <w:p w14:paraId="4112C85D" w14:textId="176BDD6D" w:rsidR="002F198E" w:rsidRDefault="00DE47D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10.3</w:t>
      </w:r>
      <w:r w:rsidR="002F198E">
        <w:rPr>
          <w:rFonts w:ascii="Times New Roman" w:hAnsi="Times New Roman" w:cs="Times New Roman"/>
          <w:sz w:val="24"/>
          <w:szCs w:val="24"/>
        </w:rPr>
        <w:t>.</w:t>
      </w:r>
      <w:r w:rsidR="001547C6">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(единственный участник) конкурсного отбора </w:t>
      </w:r>
      <w:r w:rsidR="001547C6">
        <w:rPr>
          <w:rFonts w:ascii="Times New Roman" w:hAnsi="Times New Roman" w:cs="Times New Roman"/>
          <w:sz w:val="24"/>
          <w:szCs w:val="24"/>
        </w:rPr>
        <w:t xml:space="preserve">в срок, не превышающий 15 рабочих дней со дня получения двух экземпляров Соглашения, подписывает оба экземпляра Соглашения и представляет их в </w:t>
      </w:r>
      <w:r>
        <w:rPr>
          <w:rFonts w:ascii="Times New Roman" w:hAnsi="Times New Roman" w:cs="Times New Roman"/>
          <w:sz w:val="24"/>
          <w:szCs w:val="24"/>
        </w:rPr>
        <w:t xml:space="preserve">Организатору конкурсного отбора </w:t>
      </w:r>
      <w:r w:rsidR="001547C6">
        <w:rPr>
          <w:rFonts w:ascii="Times New Roman" w:hAnsi="Times New Roman" w:cs="Times New Roman"/>
          <w:sz w:val="24"/>
          <w:szCs w:val="24"/>
        </w:rPr>
        <w:t>с приложением оригинала безотзывной банковской гарантии либо направляет указанные документы посредством почтовой связи заказным письмом с уведомлением о вручении.</w:t>
      </w:r>
    </w:p>
    <w:p w14:paraId="1E3E1133" w14:textId="1A2BBD25" w:rsidR="002F198E" w:rsidRDefault="00DE47D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10.4</w:t>
      </w:r>
      <w:r w:rsidR="002F198E">
        <w:rPr>
          <w:rFonts w:ascii="Times New Roman" w:hAnsi="Times New Roman" w:cs="Times New Roman"/>
          <w:sz w:val="24"/>
          <w:szCs w:val="24"/>
        </w:rPr>
        <w:t>.</w:t>
      </w:r>
      <w:r w:rsidR="001547C6">
        <w:rPr>
          <w:rFonts w:ascii="Times New Roman" w:hAnsi="Times New Roman" w:cs="Times New Roman"/>
          <w:sz w:val="24"/>
          <w:szCs w:val="24"/>
        </w:rPr>
        <w:t xml:space="preserve"> </w:t>
      </w:r>
      <w:r>
        <w:rPr>
          <w:rFonts w:ascii="Times New Roman" w:hAnsi="Times New Roman" w:cs="Times New Roman"/>
          <w:sz w:val="24"/>
          <w:szCs w:val="24"/>
        </w:rPr>
        <w:t>Организатор конкурсного отбора</w:t>
      </w:r>
      <w:r w:rsidR="001547C6">
        <w:rPr>
          <w:rFonts w:ascii="Times New Roman" w:hAnsi="Times New Roman" w:cs="Times New Roman"/>
          <w:sz w:val="24"/>
          <w:szCs w:val="24"/>
        </w:rPr>
        <w:t xml:space="preserve"> в течение 3 рабочих дней со дня получения двух подписанных экземпляров Соглашения и оригинала безотзывной банковской гарантии подписывает оба экземпляра Соглашения и передает один экземпляр Соглашения </w:t>
      </w:r>
      <w:r w:rsidR="002F198E">
        <w:rPr>
          <w:rFonts w:ascii="Times New Roman" w:hAnsi="Times New Roman" w:cs="Times New Roman"/>
          <w:sz w:val="24"/>
          <w:szCs w:val="24"/>
        </w:rPr>
        <w:t>Победителю (единственный участник) конкурсного отбора</w:t>
      </w:r>
      <w:r w:rsidR="001547C6">
        <w:rPr>
          <w:rFonts w:ascii="Times New Roman" w:hAnsi="Times New Roman" w:cs="Times New Roman"/>
          <w:sz w:val="24"/>
          <w:szCs w:val="24"/>
        </w:rPr>
        <w:t xml:space="preserve"> лично с отметкой о вручении на втором экземпляре Соглашения либо направляет посредством почтовой связи заказным письмом с уведомлением о вручении.</w:t>
      </w:r>
    </w:p>
    <w:p w14:paraId="3E8368D2" w14:textId="63F08010"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10.5.</w:t>
      </w:r>
      <w:r w:rsidR="001547C6">
        <w:rPr>
          <w:rFonts w:ascii="Times New Roman" w:hAnsi="Times New Roman" w:cs="Times New Roman"/>
          <w:sz w:val="24"/>
          <w:szCs w:val="24"/>
        </w:rPr>
        <w:t xml:space="preserve"> Соглашение подписывают со стороны </w:t>
      </w:r>
      <w:r>
        <w:rPr>
          <w:rFonts w:ascii="Times New Roman" w:hAnsi="Times New Roman" w:cs="Times New Roman"/>
          <w:sz w:val="24"/>
          <w:szCs w:val="24"/>
        </w:rPr>
        <w:t>Организатора конкурсного отбора</w:t>
      </w:r>
      <w:r w:rsidR="001547C6">
        <w:rPr>
          <w:rFonts w:ascii="Times New Roman" w:hAnsi="Times New Roman" w:cs="Times New Roman"/>
          <w:sz w:val="24"/>
          <w:szCs w:val="24"/>
        </w:rPr>
        <w:t xml:space="preserve"> - руководитель уполномоченного органа либо уполномоченное руководителем должностное лицо, со стороны </w:t>
      </w:r>
      <w:r w:rsidR="00710C18">
        <w:rPr>
          <w:rFonts w:ascii="Times New Roman" w:hAnsi="Times New Roman" w:cs="Times New Roman"/>
          <w:sz w:val="24"/>
          <w:szCs w:val="24"/>
        </w:rPr>
        <w:t>Победителя (единственного</w:t>
      </w:r>
      <w:r>
        <w:rPr>
          <w:rFonts w:ascii="Times New Roman" w:hAnsi="Times New Roman" w:cs="Times New Roman"/>
          <w:sz w:val="24"/>
          <w:szCs w:val="24"/>
        </w:rPr>
        <w:t xml:space="preserve"> участник</w:t>
      </w:r>
      <w:r w:rsidR="00710C18">
        <w:rPr>
          <w:rFonts w:ascii="Times New Roman" w:hAnsi="Times New Roman" w:cs="Times New Roman"/>
          <w:sz w:val="24"/>
          <w:szCs w:val="24"/>
        </w:rPr>
        <w:t>а</w:t>
      </w:r>
      <w:r>
        <w:rPr>
          <w:rFonts w:ascii="Times New Roman" w:hAnsi="Times New Roman" w:cs="Times New Roman"/>
          <w:sz w:val="24"/>
          <w:szCs w:val="24"/>
        </w:rPr>
        <w:t xml:space="preserve">) конкурсного отбора </w:t>
      </w:r>
      <w:r w:rsidR="001547C6">
        <w:rPr>
          <w:rFonts w:ascii="Times New Roman" w:hAnsi="Times New Roman" w:cs="Times New Roman"/>
          <w:sz w:val="24"/>
          <w:szCs w:val="24"/>
        </w:rPr>
        <w:t>- руководитель юридического лица либо представитель юридического лица при наличии документа, подтверждающего полномочия действовать от имени регионального оператора.</w:t>
      </w:r>
    </w:p>
    <w:p w14:paraId="7A9B494D" w14:textId="77777777"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10.6</w:t>
      </w:r>
      <w:r w:rsidR="001547C6">
        <w:rPr>
          <w:rFonts w:ascii="Times New Roman" w:hAnsi="Times New Roman" w:cs="Times New Roman"/>
          <w:sz w:val="24"/>
          <w:szCs w:val="24"/>
        </w:rPr>
        <w:t xml:space="preserve">. Несоответствие оригинала безотзывной банковской гарантии требованиям, установленным законодательством Российской Федерации и документацией о конкурсном отборе, а также подписание Соглашения ненадлежащим лицом являются основаниями для отказа от подписания Соглашения </w:t>
      </w:r>
      <w:r>
        <w:rPr>
          <w:rFonts w:ascii="Times New Roman" w:hAnsi="Times New Roman" w:cs="Times New Roman"/>
          <w:sz w:val="24"/>
          <w:szCs w:val="24"/>
        </w:rPr>
        <w:t>Организатором конкурсного отбора</w:t>
      </w:r>
      <w:r w:rsidR="001547C6">
        <w:rPr>
          <w:rFonts w:ascii="Times New Roman" w:hAnsi="Times New Roman" w:cs="Times New Roman"/>
          <w:sz w:val="24"/>
          <w:szCs w:val="24"/>
        </w:rPr>
        <w:t>.</w:t>
      </w:r>
    </w:p>
    <w:p w14:paraId="6E01BF47" w14:textId="77777777"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10.7.</w:t>
      </w:r>
      <w:r w:rsidR="001547C6">
        <w:rPr>
          <w:rFonts w:ascii="Times New Roman" w:hAnsi="Times New Roman" w:cs="Times New Roman"/>
          <w:sz w:val="24"/>
          <w:szCs w:val="24"/>
        </w:rPr>
        <w:t xml:space="preserve"> В случае отказа от подписания Соглашения </w:t>
      </w:r>
      <w:r>
        <w:rPr>
          <w:rFonts w:ascii="Times New Roman" w:hAnsi="Times New Roman" w:cs="Times New Roman"/>
          <w:sz w:val="24"/>
          <w:szCs w:val="24"/>
        </w:rPr>
        <w:t xml:space="preserve">Организатором конкурсного отбора </w:t>
      </w:r>
      <w:r w:rsidR="001547C6">
        <w:rPr>
          <w:rFonts w:ascii="Times New Roman" w:hAnsi="Times New Roman" w:cs="Times New Roman"/>
          <w:sz w:val="24"/>
          <w:szCs w:val="24"/>
        </w:rPr>
        <w:t xml:space="preserve">в течение 3 рабочих дней со дня получения Соглашения направляет </w:t>
      </w:r>
      <w:r>
        <w:rPr>
          <w:rFonts w:ascii="Times New Roman" w:hAnsi="Times New Roman" w:cs="Times New Roman"/>
          <w:sz w:val="24"/>
          <w:szCs w:val="24"/>
        </w:rPr>
        <w:t xml:space="preserve">Победителю (единственному участнику) конкурсного отбора </w:t>
      </w:r>
      <w:r w:rsidR="001547C6">
        <w:rPr>
          <w:rFonts w:ascii="Times New Roman" w:hAnsi="Times New Roman" w:cs="Times New Roman"/>
          <w:sz w:val="24"/>
          <w:szCs w:val="24"/>
        </w:rPr>
        <w:t xml:space="preserve">мотивированное уведомление об отказе от подписания Соглашения, два экземпляра Соглашения, подписанные </w:t>
      </w:r>
      <w:r>
        <w:rPr>
          <w:rFonts w:ascii="Times New Roman" w:hAnsi="Times New Roman" w:cs="Times New Roman"/>
          <w:sz w:val="24"/>
          <w:szCs w:val="24"/>
        </w:rPr>
        <w:t>Победителем (единственным участником) конкурсного отбора</w:t>
      </w:r>
      <w:r w:rsidR="001547C6">
        <w:rPr>
          <w:rFonts w:ascii="Times New Roman" w:hAnsi="Times New Roman" w:cs="Times New Roman"/>
          <w:sz w:val="24"/>
          <w:szCs w:val="24"/>
        </w:rPr>
        <w:t xml:space="preserve">, и оригинал безотзывной банковской гарантии посредством почтовой связи заказным письмом с уведомлением о вручении либо передает представителю </w:t>
      </w:r>
      <w:r>
        <w:rPr>
          <w:rFonts w:ascii="Times New Roman" w:hAnsi="Times New Roman" w:cs="Times New Roman"/>
          <w:sz w:val="24"/>
          <w:szCs w:val="24"/>
        </w:rPr>
        <w:t xml:space="preserve">Победителя (единственному участнику) конкурсного отбора </w:t>
      </w:r>
      <w:r w:rsidR="001547C6">
        <w:rPr>
          <w:rFonts w:ascii="Times New Roman" w:hAnsi="Times New Roman" w:cs="Times New Roman"/>
          <w:sz w:val="24"/>
          <w:szCs w:val="24"/>
        </w:rPr>
        <w:t>лично с отметкой о вручении на втором экземпляре уведомления.</w:t>
      </w:r>
    </w:p>
    <w:p w14:paraId="3FDB668F" w14:textId="77777777" w:rsidR="002F198E" w:rsidRDefault="001547C6"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w:t>
      </w:r>
      <w:r w:rsidR="002F198E">
        <w:rPr>
          <w:rFonts w:ascii="Times New Roman" w:hAnsi="Times New Roman" w:cs="Times New Roman"/>
          <w:sz w:val="24"/>
          <w:szCs w:val="24"/>
        </w:rPr>
        <w:t>8.</w:t>
      </w:r>
      <w:r>
        <w:rPr>
          <w:rFonts w:ascii="Times New Roman" w:hAnsi="Times New Roman" w:cs="Times New Roman"/>
          <w:sz w:val="24"/>
          <w:szCs w:val="24"/>
        </w:rPr>
        <w:t xml:space="preserve"> </w:t>
      </w:r>
      <w:r w:rsidR="002F198E">
        <w:rPr>
          <w:rFonts w:ascii="Times New Roman" w:hAnsi="Times New Roman" w:cs="Times New Roman"/>
          <w:sz w:val="24"/>
          <w:szCs w:val="24"/>
        </w:rPr>
        <w:t>Победитель (единственный участник) конкурсного отбора</w:t>
      </w:r>
      <w:r>
        <w:rPr>
          <w:rFonts w:ascii="Times New Roman" w:hAnsi="Times New Roman" w:cs="Times New Roman"/>
          <w:sz w:val="24"/>
          <w:szCs w:val="24"/>
        </w:rPr>
        <w:t xml:space="preserve">, получивший уведомление об отказе от подписания Соглашения, вправе в течение 7 рабочих дней со дня получения такого уведомления устранить замечания </w:t>
      </w:r>
      <w:r w:rsidR="002F198E">
        <w:rPr>
          <w:rFonts w:ascii="Times New Roman" w:hAnsi="Times New Roman" w:cs="Times New Roman"/>
          <w:sz w:val="24"/>
          <w:szCs w:val="24"/>
        </w:rPr>
        <w:t>Организатора конкурсного отбора</w:t>
      </w:r>
      <w:r>
        <w:rPr>
          <w:rFonts w:ascii="Times New Roman" w:hAnsi="Times New Roman" w:cs="Times New Roman"/>
          <w:sz w:val="24"/>
          <w:szCs w:val="24"/>
        </w:rPr>
        <w:t xml:space="preserve"> и повторно представить в </w:t>
      </w:r>
      <w:r w:rsidR="002F198E">
        <w:rPr>
          <w:rFonts w:ascii="Times New Roman" w:hAnsi="Times New Roman" w:cs="Times New Roman"/>
          <w:sz w:val="24"/>
          <w:szCs w:val="24"/>
        </w:rPr>
        <w:t xml:space="preserve">Организатору конкурсного отбора </w:t>
      </w:r>
      <w:r>
        <w:rPr>
          <w:rFonts w:ascii="Times New Roman" w:hAnsi="Times New Roman" w:cs="Times New Roman"/>
          <w:sz w:val="24"/>
          <w:szCs w:val="24"/>
        </w:rPr>
        <w:t>два экземпляра подписанного Соглашения с приложением оригинала безотзывной банковской гарантии либо направить указанные документы посредством почтовой связи заказным письмом с уведомлением о вручении.</w:t>
      </w:r>
    </w:p>
    <w:p w14:paraId="5FBF5A62" w14:textId="77777777" w:rsidR="00710C18" w:rsidRDefault="002F198E" w:rsidP="00710C1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10.9.</w:t>
      </w:r>
      <w:r w:rsidR="001547C6">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(единственный участник) конкурсного отбора </w:t>
      </w:r>
      <w:r w:rsidR="001547C6">
        <w:rPr>
          <w:rFonts w:ascii="Times New Roman" w:hAnsi="Times New Roman" w:cs="Times New Roman"/>
          <w:sz w:val="24"/>
          <w:szCs w:val="24"/>
        </w:rPr>
        <w:t xml:space="preserve">признается уклонившимся от заключения Соглашения в случае, если в сроки, предусмотренные </w:t>
      </w:r>
      <w:hyperlink w:anchor="Par1" w:history="1">
        <w:r w:rsidR="00710C18" w:rsidRPr="00710C18">
          <w:rPr>
            <w:rFonts w:ascii="Times New Roman" w:hAnsi="Times New Roman" w:cs="Times New Roman"/>
            <w:sz w:val="24"/>
            <w:szCs w:val="24"/>
          </w:rPr>
          <w:t>10.</w:t>
        </w:r>
        <w:r w:rsidRPr="00710C18">
          <w:rPr>
            <w:rFonts w:ascii="Times New Roman" w:hAnsi="Times New Roman" w:cs="Times New Roman"/>
            <w:sz w:val="24"/>
            <w:szCs w:val="24"/>
          </w:rPr>
          <w:t>3</w:t>
        </w:r>
      </w:hyperlink>
      <w:r w:rsidR="001547C6" w:rsidRPr="00710C18">
        <w:rPr>
          <w:rFonts w:ascii="Times New Roman" w:hAnsi="Times New Roman" w:cs="Times New Roman"/>
          <w:sz w:val="24"/>
          <w:szCs w:val="24"/>
        </w:rPr>
        <w:t xml:space="preserve"> и </w:t>
      </w:r>
      <w:hyperlink w:anchor="Par5" w:history="1">
        <w:r w:rsidR="00710C18" w:rsidRPr="00710C18">
          <w:rPr>
            <w:rFonts w:ascii="Times New Roman" w:hAnsi="Times New Roman" w:cs="Times New Roman"/>
            <w:sz w:val="24"/>
            <w:szCs w:val="24"/>
          </w:rPr>
          <w:t>10.7</w:t>
        </w:r>
      </w:hyperlink>
      <w:r w:rsidR="001547C6">
        <w:rPr>
          <w:rFonts w:ascii="Times New Roman" w:hAnsi="Times New Roman" w:cs="Times New Roman"/>
          <w:sz w:val="24"/>
          <w:szCs w:val="24"/>
        </w:rPr>
        <w:t xml:space="preserve"> настоящего Порядка, он не направил </w:t>
      </w:r>
      <w:r w:rsidR="00710C18">
        <w:rPr>
          <w:rFonts w:ascii="Times New Roman" w:hAnsi="Times New Roman" w:cs="Times New Roman"/>
          <w:sz w:val="24"/>
          <w:szCs w:val="24"/>
        </w:rPr>
        <w:t>Организатору конкурсного отбора</w:t>
      </w:r>
      <w:r w:rsidR="001547C6">
        <w:rPr>
          <w:rFonts w:ascii="Times New Roman" w:hAnsi="Times New Roman" w:cs="Times New Roman"/>
          <w:sz w:val="24"/>
          <w:szCs w:val="24"/>
        </w:rPr>
        <w:t xml:space="preserve"> два экземпляра подписанного Соглашения с приложением оригинала безотзывной банковской гарантии.</w:t>
      </w:r>
    </w:p>
    <w:p w14:paraId="034FF23A" w14:textId="77777777" w:rsidR="003E3698" w:rsidRDefault="00710C18" w:rsidP="003E369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10.10</w:t>
      </w:r>
      <w:r w:rsidR="001547C6">
        <w:rPr>
          <w:rFonts w:ascii="Times New Roman" w:hAnsi="Times New Roman" w:cs="Times New Roman"/>
          <w:sz w:val="24"/>
          <w:szCs w:val="24"/>
        </w:rPr>
        <w:t xml:space="preserve">. В случае уклонения </w:t>
      </w:r>
      <w:r>
        <w:rPr>
          <w:rFonts w:ascii="Times New Roman" w:hAnsi="Times New Roman" w:cs="Times New Roman"/>
          <w:sz w:val="24"/>
          <w:szCs w:val="24"/>
        </w:rPr>
        <w:t>Победитель (единственный участник) конкурсного отбор</w:t>
      </w:r>
      <w:r w:rsidR="001547C6">
        <w:rPr>
          <w:rFonts w:ascii="Times New Roman" w:hAnsi="Times New Roman" w:cs="Times New Roman"/>
          <w:sz w:val="24"/>
          <w:szCs w:val="24"/>
        </w:rPr>
        <w:t xml:space="preserve">а от подписания Соглашения </w:t>
      </w:r>
      <w:r>
        <w:rPr>
          <w:rFonts w:ascii="Times New Roman" w:hAnsi="Times New Roman" w:cs="Times New Roman"/>
          <w:sz w:val="24"/>
          <w:szCs w:val="24"/>
        </w:rPr>
        <w:t xml:space="preserve">Организатор конкурсного отбора </w:t>
      </w:r>
      <w:r w:rsidR="001547C6">
        <w:rPr>
          <w:rFonts w:ascii="Times New Roman" w:hAnsi="Times New Roman" w:cs="Times New Roman"/>
          <w:sz w:val="24"/>
          <w:szCs w:val="24"/>
        </w:rPr>
        <w:t xml:space="preserve">направляет в соответствии с настоящим Порядком Соглашение участнику конкурсного отбора, предложившему следующие за </w:t>
      </w:r>
      <w:r>
        <w:rPr>
          <w:rFonts w:ascii="Times New Roman" w:hAnsi="Times New Roman" w:cs="Times New Roman"/>
          <w:sz w:val="24"/>
          <w:szCs w:val="24"/>
        </w:rPr>
        <w:t xml:space="preserve">Победителем (единственный участник) конкурсного отбора </w:t>
      </w:r>
      <w:r w:rsidR="001547C6">
        <w:rPr>
          <w:rFonts w:ascii="Times New Roman" w:hAnsi="Times New Roman" w:cs="Times New Roman"/>
          <w:sz w:val="24"/>
          <w:szCs w:val="24"/>
        </w:rPr>
        <w:t>лучшие условия исполнения Соглашения (при наличии).</w:t>
      </w:r>
    </w:p>
    <w:p w14:paraId="7151F508" w14:textId="5760A1EE" w:rsidR="00275A4B" w:rsidRDefault="00710C18" w:rsidP="003E369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lastRenderedPageBreak/>
        <w:t>10.11</w:t>
      </w:r>
      <w:r w:rsidR="001547C6">
        <w:rPr>
          <w:rFonts w:ascii="Times New Roman" w:hAnsi="Times New Roman" w:cs="Times New Roman"/>
          <w:sz w:val="24"/>
          <w:szCs w:val="24"/>
        </w:rPr>
        <w:t xml:space="preserve"> В случае уклонения участников конкурсного отбора, предложивших следующие за </w:t>
      </w:r>
      <w:r>
        <w:rPr>
          <w:rFonts w:ascii="Times New Roman" w:hAnsi="Times New Roman" w:cs="Times New Roman"/>
          <w:sz w:val="24"/>
          <w:szCs w:val="24"/>
        </w:rPr>
        <w:t xml:space="preserve">Победителем (единственным участником) конкурсного отбора </w:t>
      </w:r>
      <w:r w:rsidR="001547C6">
        <w:rPr>
          <w:rFonts w:ascii="Times New Roman" w:hAnsi="Times New Roman" w:cs="Times New Roman"/>
          <w:sz w:val="24"/>
          <w:szCs w:val="24"/>
        </w:rPr>
        <w:t xml:space="preserve">лучшие условия исполнения Соглашения, от подписания Соглашения либо в их отсутствие конкурсный отбор признается несостоявшимся и объявляется новый конкурсный отбор, который проводится уполномоченным органом в соответствии с положениями </w:t>
      </w:r>
      <w:hyperlink r:id="rId24" w:history="1">
        <w:r w:rsidR="001547C6" w:rsidRPr="00710C18">
          <w:rPr>
            <w:rFonts w:ascii="Times New Roman" w:hAnsi="Times New Roman" w:cs="Times New Roman"/>
            <w:sz w:val="24"/>
            <w:szCs w:val="24"/>
          </w:rPr>
          <w:t>Правил</w:t>
        </w:r>
      </w:hyperlink>
    </w:p>
    <w:p w14:paraId="3131081F" w14:textId="3D0A12A9" w:rsidR="003E3698" w:rsidRDefault="003E3698" w:rsidP="003E3698">
      <w:pPr>
        <w:autoSpaceDE w:val="0"/>
        <w:autoSpaceDN w:val="0"/>
        <w:adjustRightInd w:val="0"/>
        <w:spacing w:line="240" w:lineRule="auto"/>
        <w:ind w:firstLine="540"/>
        <w:rPr>
          <w:rFonts w:ascii="Times New Roman" w:hAnsi="Times New Roman" w:cs="Times New Roman"/>
          <w:sz w:val="24"/>
          <w:szCs w:val="24"/>
        </w:rPr>
      </w:pPr>
    </w:p>
    <w:p w14:paraId="25D4BD11" w14:textId="77777777" w:rsidR="005977EC" w:rsidRPr="00621394" w:rsidRDefault="005977EC" w:rsidP="005977EC">
      <w:pPr>
        <w:rPr>
          <w:rFonts w:ascii="Times New Roman" w:hAnsi="Times New Roman" w:cs="Times New Roman"/>
          <w:sz w:val="26"/>
          <w:szCs w:val="26"/>
        </w:rPr>
        <w:sectPr w:rsidR="005977EC" w:rsidRPr="00621394" w:rsidSect="00275A4B">
          <w:footerReference w:type="default" r:id="rId25"/>
          <w:footerReference w:type="first" r:id="rId26"/>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5AC57065" w14:textId="77777777" w:rsidR="00275A4B" w:rsidRPr="00713DAD" w:rsidRDefault="00275A4B" w:rsidP="00275A4B">
      <w:pPr>
        <w:tabs>
          <w:tab w:val="left" w:pos="1374"/>
        </w:tabs>
        <w:rPr>
          <w:rFonts w:ascii="Times New Roman" w:hAnsi="Times New Roman" w:cs="Times New Roman"/>
        </w:rPr>
      </w:pPr>
    </w:p>
    <w:tbl>
      <w:tblPr>
        <w:tblW w:w="11137" w:type="dxa"/>
        <w:tblLook w:val="04A0" w:firstRow="1" w:lastRow="0" w:firstColumn="1" w:lastColumn="0" w:noHBand="0" w:noVBand="1"/>
      </w:tblPr>
      <w:tblGrid>
        <w:gridCol w:w="7196"/>
        <w:gridCol w:w="3941"/>
      </w:tblGrid>
      <w:tr w:rsidR="00275A4B" w:rsidRPr="00713DAD" w14:paraId="3B93B84E" w14:textId="77777777" w:rsidTr="00D25752">
        <w:tc>
          <w:tcPr>
            <w:tcW w:w="7196" w:type="dxa"/>
            <w:shd w:val="clear" w:color="auto" w:fill="auto"/>
          </w:tcPr>
          <w:p w14:paraId="6375C375" w14:textId="77777777" w:rsidR="00275A4B" w:rsidRPr="00713DAD" w:rsidRDefault="00275A4B" w:rsidP="00D25752">
            <w:pPr>
              <w:rPr>
                <w:rFonts w:ascii="Times New Roman" w:hAnsi="Times New Roman" w:cs="Times New Roman"/>
              </w:rPr>
            </w:pPr>
          </w:p>
        </w:tc>
        <w:tc>
          <w:tcPr>
            <w:tcW w:w="3941" w:type="dxa"/>
            <w:shd w:val="clear" w:color="auto" w:fill="auto"/>
          </w:tcPr>
          <w:p w14:paraId="14432BD0" w14:textId="77777777" w:rsidR="00084DE8" w:rsidRDefault="00084DE8" w:rsidP="00710C18">
            <w:pPr>
              <w:ind w:hanging="75"/>
              <w:rPr>
                <w:rFonts w:ascii="Times New Roman" w:hAnsi="Times New Roman" w:cs="Times New Roman"/>
              </w:rPr>
            </w:pPr>
            <w:r>
              <w:rPr>
                <w:rFonts w:ascii="Times New Roman" w:hAnsi="Times New Roman" w:cs="Times New Roman"/>
              </w:rPr>
              <w:t>Приложение № 1</w:t>
            </w:r>
          </w:p>
          <w:p w14:paraId="7F3BFE32" w14:textId="2A583056" w:rsidR="00275A4B" w:rsidRPr="00713DAD" w:rsidRDefault="00275A4B" w:rsidP="00710C18">
            <w:pPr>
              <w:ind w:hanging="75"/>
              <w:rPr>
                <w:rFonts w:ascii="Times New Roman" w:hAnsi="Times New Roman" w:cs="Times New Roman"/>
              </w:rPr>
            </w:pPr>
            <w:r w:rsidRPr="00713DAD">
              <w:rPr>
                <w:rFonts w:ascii="Times New Roman" w:hAnsi="Times New Roman" w:cs="Times New Roman"/>
              </w:rPr>
              <w:t>к документации об отборе</w:t>
            </w:r>
          </w:p>
        </w:tc>
      </w:tr>
    </w:tbl>
    <w:p w14:paraId="2D1250CB" w14:textId="77777777" w:rsidR="00275A4B" w:rsidRPr="00713DAD" w:rsidRDefault="00275A4B" w:rsidP="00275A4B">
      <w:pPr>
        <w:rPr>
          <w:rFonts w:ascii="Times New Roman" w:hAnsi="Times New Roman" w:cs="Times New Roman"/>
        </w:rPr>
      </w:pPr>
    </w:p>
    <w:p w14:paraId="32B24806" w14:textId="77777777" w:rsidR="00275A4B" w:rsidRPr="00713DAD" w:rsidRDefault="00275A4B" w:rsidP="00275A4B">
      <w:pPr>
        <w:rPr>
          <w:rFonts w:ascii="Times New Roman" w:hAnsi="Times New Roman" w:cs="Times New Roman"/>
        </w:rPr>
      </w:pPr>
    </w:p>
    <w:p w14:paraId="7C81E492"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ЗАЯВКА НА УЧАСТИЕ В КОНКУРСЕ</w:t>
      </w:r>
    </w:p>
    <w:p w14:paraId="1E2A9F71" w14:textId="77777777" w:rsidR="00275A4B" w:rsidRPr="00713DAD" w:rsidRDefault="00275A4B" w:rsidP="00275A4B">
      <w:pPr>
        <w:spacing w:after="120"/>
        <w:jc w:val="center"/>
        <w:rPr>
          <w:rFonts w:ascii="Times New Roman" w:hAnsi="Times New Roman" w:cs="Times New Roman"/>
        </w:rPr>
      </w:pPr>
      <w:r w:rsidRPr="00713DAD">
        <w:rPr>
          <w:rFonts w:ascii="Times New Roman" w:hAnsi="Times New Roman" w:cs="Times New Roman"/>
        </w:rPr>
        <w:t>(на фирменном бланке Заявителя)</w:t>
      </w:r>
    </w:p>
    <w:p w14:paraId="643362D4" w14:textId="4FAAFA5C" w:rsidR="00275A4B" w:rsidRPr="00713DAD" w:rsidRDefault="00275A4B" w:rsidP="00710C18">
      <w:pPr>
        <w:tabs>
          <w:tab w:val="right" w:pos="5819"/>
          <w:tab w:val="left" w:leader="underscore" w:pos="5954"/>
          <w:tab w:val="left" w:leader="underscore" w:pos="7374"/>
          <w:tab w:val="left" w:leader="underscore" w:pos="8364"/>
        </w:tabs>
        <w:rPr>
          <w:rFonts w:ascii="Times New Roman" w:hAnsi="Times New Roman" w:cs="Times New Roman"/>
        </w:rPr>
      </w:pPr>
      <w:r w:rsidRPr="00713DAD">
        <w:rPr>
          <w:rFonts w:ascii="Times New Roman" w:hAnsi="Times New Roman" w:cs="Times New Roman"/>
        </w:rPr>
        <w:tab/>
      </w:r>
      <w:r w:rsidR="00710C18">
        <w:rPr>
          <w:rFonts w:ascii="Times New Roman" w:hAnsi="Times New Roman" w:cs="Times New Roman"/>
        </w:rPr>
        <w:t xml:space="preserve">   </w:t>
      </w:r>
      <w:r w:rsidRPr="00713DAD">
        <w:rPr>
          <w:rFonts w:ascii="Times New Roman" w:hAnsi="Times New Roman" w:cs="Times New Roman"/>
        </w:rPr>
        <w:tab/>
        <w:t>«___»_________20___ года</w:t>
      </w:r>
    </w:p>
    <w:p w14:paraId="2263425F" w14:textId="77777777" w:rsidR="00275A4B" w:rsidRPr="00713DAD" w:rsidRDefault="00275A4B" w:rsidP="00275A4B">
      <w:pPr>
        <w:tabs>
          <w:tab w:val="right" w:pos="5819"/>
          <w:tab w:val="left" w:leader="underscore" w:pos="6114"/>
          <w:tab w:val="left" w:leader="underscore" w:pos="7374"/>
          <w:tab w:val="left" w:leader="underscore" w:pos="8364"/>
        </w:tabs>
        <w:rPr>
          <w:rFonts w:ascii="Times New Roman" w:hAnsi="Times New Roman" w:cs="Times New Roman"/>
        </w:rPr>
      </w:pPr>
    </w:p>
    <w:p w14:paraId="54F60ACE"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t>____________________________________________________________________</w:t>
      </w:r>
    </w:p>
    <w:p w14:paraId="7E0967EF" w14:textId="77777777" w:rsidR="00275A4B" w:rsidRPr="00713DAD" w:rsidRDefault="00275A4B" w:rsidP="00275A4B">
      <w:pPr>
        <w:jc w:val="center"/>
        <w:rPr>
          <w:rFonts w:ascii="Times New Roman" w:hAnsi="Times New Roman" w:cs="Times New Roman"/>
        </w:rPr>
      </w:pPr>
      <w:r w:rsidRPr="00713DAD">
        <w:rPr>
          <w:rFonts w:ascii="Times New Roman" w:hAnsi="Times New Roman" w:cs="Times New Roman"/>
          <w:i/>
        </w:rPr>
        <w:t xml:space="preserve">(полное наименование юридического лица, ИНН, юридический адрес, </w:t>
      </w:r>
      <w:r w:rsidRPr="00713DAD">
        <w:rPr>
          <w:rFonts w:ascii="Times New Roman" w:hAnsi="Times New Roman" w:cs="Times New Roman"/>
          <w:i/>
          <w:lang w:val="en-US"/>
        </w:rPr>
        <w:t>E</w:t>
      </w:r>
      <w:r w:rsidRPr="00713DAD">
        <w:rPr>
          <w:rFonts w:ascii="Times New Roman" w:hAnsi="Times New Roman" w:cs="Times New Roman"/>
          <w:i/>
        </w:rPr>
        <w:t>-</w:t>
      </w:r>
      <w:r w:rsidRPr="00713DAD">
        <w:rPr>
          <w:rFonts w:ascii="Times New Roman" w:hAnsi="Times New Roman" w:cs="Times New Roman"/>
          <w:i/>
          <w:lang w:val="en-US"/>
        </w:rPr>
        <w:t>mail</w:t>
      </w:r>
      <w:r w:rsidRPr="00713DAD">
        <w:rPr>
          <w:rFonts w:ascii="Times New Roman" w:hAnsi="Times New Roman" w:cs="Times New Roman"/>
          <w:i/>
        </w:rPr>
        <w:t>, тел./факс</w:t>
      </w:r>
      <w:r w:rsidRPr="00713DAD">
        <w:rPr>
          <w:rFonts w:ascii="Times New Roman" w:hAnsi="Times New Roman" w:cs="Times New Roman"/>
        </w:rPr>
        <w:t>)</w:t>
      </w:r>
    </w:p>
    <w:p w14:paraId="49E539A1" w14:textId="77777777" w:rsidR="00275A4B" w:rsidRPr="00713DAD" w:rsidRDefault="00275A4B" w:rsidP="00275A4B">
      <w:pPr>
        <w:tabs>
          <w:tab w:val="left" w:leader="underscore" w:pos="8895"/>
        </w:tabs>
        <w:rPr>
          <w:rFonts w:ascii="Times New Roman" w:hAnsi="Times New Roman" w:cs="Times New Roman"/>
        </w:rPr>
      </w:pPr>
      <w:r w:rsidRPr="00713DAD">
        <w:rPr>
          <w:rFonts w:ascii="Times New Roman" w:hAnsi="Times New Roman" w:cs="Times New Roman"/>
        </w:rPr>
        <w:t>в лице ______________________________________________________________,</w:t>
      </w:r>
    </w:p>
    <w:p w14:paraId="79E0AE6D" w14:textId="77777777" w:rsidR="00275A4B" w:rsidRPr="00713DAD" w:rsidRDefault="00275A4B" w:rsidP="00275A4B">
      <w:pPr>
        <w:jc w:val="center"/>
        <w:rPr>
          <w:rFonts w:ascii="Times New Roman" w:hAnsi="Times New Roman" w:cs="Times New Roman"/>
          <w:i/>
        </w:rPr>
      </w:pPr>
      <w:r w:rsidRPr="00713DAD">
        <w:rPr>
          <w:rFonts w:ascii="Times New Roman" w:hAnsi="Times New Roman" w:cs="Times New Roman"/>
          <w:i/>
        </w:rPr>
        <w:t>(фамилия, имя и отчество представителя лица, желающего участвовать в конкурсе)</w:t>
      </w:r>
    </w:p>
    <w:p w14:paraId="3B907CBD" w14:textId="77777777" w:rsidR="00275A4B" w:rsidRPr="00713DAD" w:rsidRDefault="00275A4B" w:rsidP="00275A4B">
      <w:pPr>
        <w:tabs>
          <w:tab w:val="left" w:leader="underscore" w:pos="8895"/>
        </w:tabs>
        <w:rPr>
          <w:rFonts w:ascii="Times New Roman" w:hAnsi="Times New Roman" w:cs="Times New Roman"/>
        </w:rPr>
      </w:pPr>
      <w:r w:rsidRPr="00713DAD">
        <w:rPr>
          <w:rFonts w:ascii="Times New Roman" w:hAnsi="Times New Roman" w:cs="Times New Roman"/>
        </w:rPr>
        <w:t>действующего на основании____________________________________________,</w:t>
      </w:r>
    </w:p>
    <w:p w14:paraId="310E434A" w14:textId="77777777" w:rsidR="00275A4B" w:rsidRPr="00713DAD" w:rsidRDefault="00275A4B" w:rsidP="00275A4B">
      <w:pPr>
        <w:jc w:val="right"/>
        <w:rPr>
          <w:rFonts w:ascii="Times New Roman" w:hAnsi="Times New Roman" w:cs="Times New Roman"/>
          <w:i/>
        </w:rPr>
      </w:pPr>
      <w:r w:rsidRPr="00713DAD">
        <w:rPr>
          <w:rFonts w:ascii="Times New Roman" w:hAnsi="Times New Roman" w:cs="Times New Roman"/>
          <w:i/>
        </w:rPr>
        <w:t>(наименование и реквизиты документа, на основании которого действует представитель)</w:t>
      </w:r>
    </w:p>
    <w:p w14:paraId="3BCA3BF8" w14:textId="77777777" w:rsidR="003E3698" w:rsidRPr="003E3698" w:rsidRDefault="00275A4B" w:rsidP="003E3698">
      <w:pPr>
        <w:tabs>
          <w:tab w:val="left" w:pos="0"/>
        </w:tabs>
        <w:spacing w:line="240" w:lineRule="auto"/>
        <w:outlineLvl w:val="1"/>
        <w:rPr>
          <w:rFonts w:ascii="Times New Roman" w:hAnsi="Times New Roman" w:cs="Times New Roman"/>
          <w:sz w:val="24"/>
          <w:szCs w:val="24"/>
        </w:rPr>
      </w:pPr>
      <w:r w:rsidRPr="0029766B">
        <w:rPr>
          <w:rFonts w:ascii="Times New Roman" w:hAnsi="Times New Roman" w:cs="Times New Roman"/>
          <w:sz w:val="24"/>
          <w:szCs w:val="24"/>
        </w:rPr>
        <w:t xml:space="preserve">именуемый в дальнейшем заявитель представляет Заявку на участие в конкурсе на право заключения соглашения об организации и осуществлении деятельности по сбору, транспортированию, обработке, утилизации, обезвреживанию, захоронению твердых коммунальных отходов для обслуживания территории </w:t>
      </w:r>
      <w:r w:rsidR="004C00B8" w:rsidRPr="0029766B">
        <w:rPr>
          <w:rFonts w:ascii="Times New Roman" w:eastAsia="Times New Roman" w:hAnsi="Times New Roman" w:cs="Times New Roman"/>
          <w:color w:val="000000" w:themeColor="text1"/>
          <w:sz w:val="24"/>
          <w:szCs w:val="24"/>
        </w:rPr>
        <w:t>Кабардино-Балкарской Республики</w:t>
      </w:r>
      <w:r w:rsidRPr="0029766B">
        <w:rPr>
          <w:rFonts w:ascii="Times New Roman" w:eastAsia="Times New Roman" w:hAnsi="Times New Roman" w:cs="Times New Roman"/>
          <w:color w:val="000000" w:themeColor="text1"/>
          <w:sz w:val="24"/>
          <w:szCs w:val="24"/>
        </w:rPr>
        <w:t xml:space="preserve"> </w:t>
      </w:r>
      <w:r w:rsidR="003E3698" w:rsidRPr="003E3698">
        <w:rPr>
          <w:rFonts w:ascii="Times New Roman" w:hAnsi="Times New Roman" w:cs="Times New Roman"/>
          <w:sz w:val="24"/>
          <w:szCs w:val="24"/>
        </w:rPr>
        <w:t>(</w:t>
      </w:r>
      <w:r w:rsidR="003E3698" w:rsidRPr="003E3698">
        <w:rPr>
          <w:rFonts w:ascii="Times New Roman" w:eastAsia="Calibri" w:hAnsi="Times New Roman" w:cs="Times New Roman"/>
          <w:sz w:val="24"/>
          <w:szCs w:val="24"/>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4"/>
          <w:szCs w:val="24"/>
        </w:rPr>
        <w:t>)</w:t>
      </w:r>
    </w:p>
    <w:p w14:paraId="08D0F9A2" w14:textId="650CEC18" w:rsidR="00275A4B" w:rsidRPr="0029766B" w:rsidRDefault="00275A4B" w:rsidP="003E3698">
      <w:pPr>
        <w:pStyle w:val="a3"/>
        <w:tabs>
          <w:tab w:val="left" w:pos="1134"/>
        </w:tabs>
        <w:spacing w:line="240" w:lineRule="auto"/>
        <w:ind w:left="0" w:firstLine="259"/>
        <w:rPr>
          <w:rFonts w:ascii="Times New Roman" w:hAnsi="Times New Roman" w:cs="Times New Roman"/>
          <w:sz w:val="24"/>
          <w:szCs w:val="24"/>
        </w:rPr>
      </w:pPr>
      <w:r w:rsidRPr="0029766B">
        <w:rPr>
          <w:rFonts w:ascii="Times New Roman" w:hAnsi="Times New Roman" w:cs="Times New Roman"/>
          <w:sz w:val="24"/>
          <w:szCs w:val="24"/>
        </w:rPr>
        <w:t>Банковские реквизиты заявителя _________________________________</w:t>
      </w:r>
    </w:p>
    <w:p w14:paraId="5405734C"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Заявитель подтверждает, что ознакомился с документацией о конкурсном отборе регионального оператора,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27" w:history="1">
        <w:r w:rsidRPr="0029766B">
          <w:rPr>
            <w:rStyle w:val="af1"/>
            <w:rFonts w:ascii="Times New Roman" w:hAnsi="Times New Roman" w:cs="Times New Roman"/>
            <w:sz w:val="24"/>
            <w:szCs w:val="24"/>
          </w:rPr>
          <w:t>www.torgi.gov.ru</w:t>
        </w:r>
      </w:hyperlink>
      <w:r w:rsidRPr="0029766B">
        <w:rPr>
          <w:rFonts w:ascii="Times New Roman" w:hAnsi="Times New Roman" w:cs="Times New Roman"/>
          <w:sz w:val="24"/>
          <w:szCs w:val="24"/>
        </w:rPr>
        <w:t>.</w:t>
      </w:r>
    </w:p>
    <w:p w14:paraId="70251455"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Заявитель подтверждает полноту и достоверность представленных сведений и документов в составе заявки, согласен на проверку достоверности представленных им сведений и документов, подтверждает обязательное исполнение условий документации конкурсного отбора и гарантирует:</w:t>
      </w:r>
    </w:p>
    <w:p w14:paraId="5989E608"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достоверность и полноту всей информации и документации, представленных в составе Заявки, включая приложения;</w:t>
      </w:r>
    </w:p>
    <w:p w14:paraId="1A4AA324"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 xml:space="preserve">наличие действующей лицензии на деятельность по сбору, транспортированию, обработке, утилизации, обезвреживанию, размещению отходов </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w:t>
      </w:r>
      <w:r w:rsidRPr="0029766B">
        <w:rPr>
          <w:rFonts w:ascii="Times New Roman" w:hAnsi="Times New Roman" w:cs="Times New Roman"/>
          <w:sz w:val="24"/>
          <w:szCs w:val="24"/>
          <w:lang w:val="en-US"/>
        </w:rPr>
        <w:t>IV</w:t>
      </w:r>
      <w:r w:rsidRPr="0029766B">
        <w:rPr>
          <w:rFonts w:ascii="Times New Roman" w:hAnsi="Times New Roman" w:cs="Times New Roman"/>
          <w:sz w:val="24"/>
          <w:szCs w:val="24"/>
        </w:rPr>
        <w:t>классов опасности, обращение с которыми предусмотрено документацией об отборе, с одним или несколькими разрешенными видами деятельности, осуществляемыми участником конкурсного отбора;</w:t>
      </w:r>
    </w:p>
    <w:p w14:paraId="3C615493"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в отношении заявителя не проводится процедура ликвидации и отсутствует решение арбитражного суда о признании заявителя несостоятельным (банкротом) и об открытии конкурсного производства;</w:t>
      </w:r>
    </w:p>
    <w:p w14:paraId="7CF66397"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деятельность заявителя не приостановлена в качестве административного наказания, предусмотренного Кодексом Российской Федерации об административных правонарушениях;</w:t>
      </w:r>
    </w:p>
    <w:p w14:paraId="1357900B"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 xml:space="preserve">у заявителя отсутствует задолженность по уплате налогов, сборов, пеней и штрафов за нарушение законодательства Российской Федерации о налогах и сборах,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соответствий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w:t>
      </w:r>
      <w:r w:rsidRPr="0029766B">
        <w:rPr>
          <w:rFonts w:ascii="Times New Roman" w:hAnsi="Times New Roman" w:cs="Times New Roman"/>
          <w:sz w:val="24"/>
          <w:szCs w:val="24"/>
        </w:rPr>
        <w:lastRenderedPageBreak/>
        <w:t>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не принято;</w:t>
      </w:r>
    </w:p>
    <w:p w14:paraId="213DB6F6"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у руководителя, членов коллегиального исполнительного органа (при наличии такого органа) и главного бухгалтера заявителя отсутствует неснятая и непогашенная судимость за преступления в сфере экономической деятельности;</w:t>
      </w:r>
    </w:p>
    <w:p w14:paraId="57A0C159"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выполнение требований документации об отборе.</w:t>
      </w:r>
    </w:p>
    <w:p w14:paraId="4D266632" w14:textId="77777777" w:rsidR="00275A4B" w:rsidRPr="0029766B" w:rsidRDefault="00275A4B" w:rsidP="0029766B">
      <w:pPr>
        <w:pStyle w:val="a3"/>
        <w:spacing w:line="240" w:lineRule="auto"/>
        <w:ind w:left="0"/>
        <w:rPr>
          <w:rFonts w:ascii="Times New Roman" w:hAnsi="Times New Roman" w:cs="Times New Roman"/>
          <w:sz w:val="24"/>
          <w:szCs w:val="24"/>
        </w:rPr>
      </w:pPr>
    </w:p>
    <w:p w14:paraId="552B7776"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Конкурсное предложение Заявителя следующее:</w:t>
      </w:r>
    </w:p>
    <w:tbl>
      <w:tblPr>
        <w:tblpPr w:leftFromText="180" w:rightFromText="180" w:vertAnchor="text" w:horzAnchor="margin" w:tblpY="95"/>
        <w:tblOverlap w:val="never"/>
        <w:tblW w:w="4995" w:type="pct"/>
        <w:tblLayout w:type="fixed"/>
        <w:tblCellMar>
          <w:left w:w="10" w:type="dxa"/>
          <w:right w:w="10" w:type="dxa"/>
        </w:tblCellMar>
        <w:tblLook w:val="0000" w:firstRow="0" w:lastRow="0" w:firstColumn="0" w:lastColumn="0" w:noHBand="0" w:noVBand="0"/>
      </w:tblPr>
      <w:tblGrid>
        <w:gridCol w:w="749"/>
        <w:gridCol w:w="3540"/>
        <w:gridCol w:w="1622"/>
        <w:gridCol w:w="1475"/>
        <w:gridCol w:w="2802"/>
      </w:tblGrid>
      <w:tr w:rsidR="00275A4B" w:rsidRPr="0029766B" w14:paraId="5D62B985" w14:textId="77777777" w:rsidTr="00D25752">
        <w:trPr>
          <w:trHeight w:val="695"/>
        </w:trPr>
        <w:tc>
          <w:tcPr>
            <w:tcW w:w="719" w:type="dxa"/>
            <w:tcBorders>
              <w:top w:val="single" w:sz="4" w:space="0" w:color="auto"/>
              <w:left w:val="single" w:sz="4" w:space="0" w:color="auto"/>
            </w:tcBorders>
            <w:shd w:val="clear" w:color="auto" w:fill="FFFFFF"/>
            <w:vAlign w:val="center"/>
          </w:tcPr>
          <w:p w14:paraId="7F92C7E6"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w:t>
            </w:r>
          </w:p>
          <w:p w14:paraId="3D0BC12F" w14:textId="6C2C8125" w:rsidR="00275A4B" w:rsidRPr="0029766B" w:rsidRDefault="00746CF8"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п/п</w:t>
            </w:r>
          </w:p>
        </w:tc>
        <w:tc>
          <w:tcPr>
            <w:tcW w:w="3402" w:type="dxa"/>
            <w:tcBorders>
              <w:top w:val="single" w:sz="4" w:space="0" w:color="auto"/>
              <w:left w:val="single" w:sz="4" w:space="0" w:color="auto"/>
            </w:tcBorders>
            <w:shd w:val="clear" w:color="auto" w:fill="FFFFFF"/>
            <w:vAlign w:val="center"/>
          </w:tcPr>
          <w:p w14:paraId="06FF0105"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Содержание критерия конкурсного отбора</w:t>
            </w:r>
          </w:p>
        </w:tc>
        <w:tc>
          <w:tcPr>
            <w:tcW w:w="1559" w:type="dxa"/>
            <w:tcBorders>
              <w:top w:val="single" w:sz="4" w:space="0" w:color="auto"/>
              <w:left w:val="single" w:sz="4" w:space="0" w:color="auto"/>
              <w:right w:val="single" w:sz="4" w:space="0" w:color="auto"/>
            </w:tcBorders>
            <w:shd w:val="clear" w:color="auto" w:fill="FFFFFF"/>
            <w:vAlign w:val="center"/>
          </w:tcPr>
          <w:p w14:paraId="7FD6C13A"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Обозначение</w:t>
            </w:r>
          </w:p>
        </w:tc>
        <w:tc>
          <w:tcPr>
            <w:tcW w:w="1418" w:type="dxa"/>
            <w:tcBorders>
              <w:top w:val="single" w:sz="4" w:space="0" w:color="auto"/>
              <w:left w:val="single" w:sz="4" w:space="0" w:color="auto"/>
            </w:tcBorders>
            <w:shd w:val="clear" w:color="auto" w:fill="FFFFFF"/>
            <w:vAlign w:val="center"/>
          </w:tcPr>
          <w:p w14:paraId="6CBFD8E9"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Единица</w:t>
            </w:r>
          </w:p>
          <w:p w14:paraId="16F152D1"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измерения</w:t>
            </w:r>
          </w:p>
        </w:tc>
        <w:tc>
          <w:tcPr>
            <w:tcW w:w="2693" w:type="dxa"/>
            <w:tcBorders>
              <w:top w:val="single" w:sz="4" w:space="0" w:color="auto"/>
              <w:left w:val="single" w:sz="4" w:space="0" w:color="auto"/>
              <w:right w:val="single" w:sz="4" w:space="0" w:color="auto"/>
            </w:tcBorders>
            <w:shd w:val="clear" w:color="auto" w:fill="FFFFFF"/>
            <w:vAlign w:val="center"/>
          </w:tcPr>
          <w:p w14:paraId="4302CC41"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Предложение Заявителя (значение (цифрами)</w:t>
            </w:r>
          </w:p>
        </w:tc>
      </w:tr>
      <w:tr w:rsidR="00275A4B" w:rsidRPr="0029766B" w14:paraId="19199B16" w14:textId="77777777" w:rsidTr="00D25752">
        <w:trPr>
          <w:trHeight w:val="288"/>
        </w:trPr>
        <w:tc>
          <w:tcPr>
            <w:tcW w:w="719" w:type="dxa"/>
            <w:tcBorders>
              <w:top w:val="single" w:sz="4" w:space="0" w:color="auto"/>
              <w:left w:val="single" w:sz="4" w:space="0" w:color="auto"/>
            </w:tcBorders>
            <w:shd w:val="clear" w:color="auto" w:fill="FFFFFF"/>
            <w:vAlign w:val="center"/>
          </w:tcPr>
          <w:p w14:paraId="2F741057"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1</w:t>
            </w:r>
          </w:p>
        </w:tc>
        <w:tc>
          <w:tcPr>
            <w:tcW w:w="3402" w:type="dxa"/>
            <w:tcBorders>
              <w:top w:val="single" w:sz="4" w:space="0" w:color="auto"/>
              <w:left w:val="single" w:sz="4" w:space="0" w:color="auto"/>
            </w:tcBorders>
            <w:shd w:val="clear" w:color="auto" w:fill="FFFFFF"/>
            <w:vAlign w:val="center"/>
          </w:tcPr>
          <w:p w14:paraId="12A39819"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290EBD4B"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3580A14A"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22B872D2"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0A97335B" w14:textId="77777777" w:rsidTr="00D25752">
        <w:trPr>
          <w:trHeight w:val="288"/>
        </w:trPr>
        <w:tc>
          <w:tcPr>
            <w:tcW w:w="719" w:type="dxa"/>
            <w:tcBorders>
              <w:top w:val="single" w:sz="4" w:space="0" w:color="auto"/>
              <w:left w:val="single" w:sz="4" w:space="0" w:color="auto"/>
            </w:tcBorders>
            <w:shd w:val="clear" w:color="auto" w:fill="FFFFFF"/>
            <w:vAlign w:val="center"/>
          </w:tcPr>
          <w:p w14:paraId="065F68B2"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2</w:t>
            </w:r>
          </w:p>
        </w:tc>
        <w:tc>
          <w:tcPr>
            <w:tcW w:w="3402" w:type="dxa"/>
            <w:tcBorders>
              <w:top w:val="single" w:sz="4" w:space="0" w:color="auto"/>
              <w:left w:val="single" w:sz="4" w:space="0" w:color="auto"/>
            </w:tcBorders>
            <w:shd w:val="clear" w:color="auto" w:fill="FFFFFF"/>
            <w:vAlign w:val="center"/>
          </w:tcPr>
          <w:p w14:paraId="15403601"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5B6486D3"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3A952AEA"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079C19D2"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F893FBD" w14:textId="77777777" w:rsidTr="00D25752">
        <w:trPr>
          <w:trHeight w:val="288"/>
        </w:trPr>
        <w:tc>
          <w:tcPr>
            <w:tcW w:w="719" w:type="dxa"/>
            <w:tcBorders>
              <w:top w:val="single" w:sz="4" w:space="0" w:color="auto"/>
              <w:left w:val="single" w:sz="4" w:space="0" w:color="auto"/>
            </w:tcBorders>
            <w:shd w:val="clear" w:color="auto" w:fill="FFFFFF"/>
            <w:vAlign w:val="center"/>
          </w:tcPr>
          <w:p w14:paraId="6599E806"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3</w:t>
            </w:r>
          </w:p>
        </w:tc>
        <w:tc>
          <w:tcPr>
            <w:tcW w:w="3402" w:type="dxa"/>
            <w:tcBorders>
              <w:top w:val="single" w:sz="4" w:space="0" w:color="auto"/>
              <w:left w:val="single" w:sz="4" w:space="0" w:color="auto"/>
            </w:tcBorders>
            <w:shd w:val="clear" w:color="auto" w:fill="FFFFFF"/>
            <w:vAlign w:val="center"/>
          </w:tcPr>
          <w:p w14:paraId="5C671056"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78EA8B21"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58E873A9"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68AA1234"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304559C" w14:textId="77777777" w:rsidTr="00D25752">
        <w:trPr>
          <w:trHeight w:val="295"/>
        </w:trPr>
        <w:tc>
          <w:tcPr>
            <w:tcW w:w="719" w:type="dxa"/>
            <w:tcBorders>
              <w:top w:val="single" w:sz="4" w:space="0" w:color="auto"/>
              <w:left w:val="single" w:sz="4" w:space="0" w:color="auto"/>
            </w:tcBorders>
            <w:shd w:val="clear" w:color="auto" w:fill="FFFFFF"/>
            <w:vAlign w:val="center"/>
          </w:tcPr>
          <w:p w14:paraId="2F5F1040"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4</w:t>
            </w:r>
          </w:p>
        </w:tc>
        <w:tc>
          <w:tcPr>
            <w:tcW w:w="3402" w:type="dxa"/>
            <w:tcBorders>
              <w:top w:val="single" w:sz="4" w:space="0" w:color="auto"/>
              <w:left w:val="single" w:sz="4" w:space="0" w:color="auto"/>
            </w:tcBorders>
            <w:shd w:val="clear" w:color="auto" w:fill="FFFFFF"/>
            <w:vAlign w:val="center"/>
          </w:tcPr>
          <w:p w14:paraId="6CFF31E0"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15295B49"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6E9FAB33"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7E77BFC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3FAFE0A" w14:textId="77777777" w:rsidTr="00D25752">
        <w:trPr>
          <w:trHeight w:val="324"/>
        </w:trPr>
        <w:tc>
          <w:tcPr>
            <w:tcW w:w="719" w:type="dxa"/>
            <w:tcBorders>
              <w:top w:val="single" w:sz="4" w:space="0" w:color="auto"/>
              <w:left w:val="single" w:sz="4" w:space="0" w:color="auto"/>
              <w:bottom w:val="single" w:sz="4" w:space="0" w:color="auto"/>
            </w:tcBorders>
            <w:shd w:val="clear" w:color="auto" w:fill="FFFFFF"/>
            <w:vAlign w:val="center"/>
          </w:tcPr>
          <w:p w14:paraId="68551D4F"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402" w:type="dxa"/>
            <w:tcBorders>
              <w:top w:val="single" w:sz="4" w:space="0" w:color="auto"/>
              <w:left w:val="single" w:sz="4" w:space="0" w:color="auto"/>
              <w:bottom w:val="single" w:sz="4" w:space="0" w:color="auto"/>
            </w:tcBorders>
            <w:shd w:val="clear" w:color="auto" w:fill="FFFFFF"/>
            <w:vAlign w:val="center"/>
          </w:tcPr>
          <w:p w14:paraId="24523F29"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24DCB1C"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shd w:val="clear" w:color="auto" w:fill="FFFFFF"/>
            <w:vAlign w:val="center"/>
          </w:tcPr>
          <w:p w14:paraId="7D75A206"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4D5AA82" w14:textId="77777777" w:rsidR="00275A4B" w:rsidRPr="0029766B" w:rsidRDefault="00275A4B" w:rsidP="0029766B">
            <w:pPr>
              <w:spacing w:line="240" w:lineRule="auto"/>
              <w:jc w:val="center"/>
              <w:rPr>
                <w:rFonts w:ascii="Times New Roman" w:hAnsi="Times New Roman" w:cs="Times New Roman"/>
                <w:sz w:val="24"/>
                <w:szCs w:val="24"/>
              </w:rPr>
            </w:pPr>
          </w:p>
        </w:tc>
      </w:tr>
    </w:tbl>
    <w:p w14:paraId="3EF0A40B" w14:textId="77777777" w:rsidR="00275A4B" w:rsidRPr="0029766B" w:rsidRDefault="00275A4B" w:rsidP="0029766B">
      <w:pPr>
        <w:tabs>
          <w:tab w:val="left" w:pos="1134"/>
        </w:tabs>
        <w:spacing w:line="240" w:lineRule="auto"/>
        <w:rPr>
          <w:rFonts w:ascii="Times New Roman" w:hAnsi="Times New Roman" w:cs="Times New Roman"/>
          <w:sz w:val="24"/>
          <w:szCs w:val="24"/>
        </w:rPr>
      </w:pPr>
    </w:p>
    <w:p w14:paraId="30D20EBE"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Расчет приведенной стоимости услуги регионального оператора прилагается к заявке.</w:t>
      </w:r>
    </w:p>
    <w:p w14:paraId="058C5336"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Документы и сведения, подтверждающие соответствие Заявителя требованиям документации об отборе.</w:t>
      </w:r>
    </w:p>
    <w:p w14:paraId="7360FD54"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Приложение: документы и сведения согласно описи (опись прилагается).</w:t>
      </w:r>
    </w:p>
    <w:p w14:paraId="6AE380FD"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 xml:space="preserve">Печать и подпись руководителя заявителя. </w:t>
      </w:r>
    </w:p>
    <w:p w14:paraId="34D86551"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(в случае подписания заявки иным лицом прикладывается подлинная доверенность на право подписания заявки и заверения прилагаемых документов).</w:t>
      </w:r>
    </w:p>
    <w:p w14:paraId="6CB3B48E"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p>
    <w:p w14:paraId="4522AD83" w14:textId="77777777" w:rsidR="00275A4B" w:rsidRPr="00713DAD" w:rsidRDefault="00275A4B" w:rsidP="00275A4B">
      <w:pPr>
        <w:pStyle w:val="a3"/>
        <w:tabs>
          <w:tab w:val="left" w:pos="1134"/>
        </w:tabs>
        <w:ind w:left="0"/>
        <w:rPr>
          <w:rFonts w:ascii="Times New Roman" w:hAnsi="Times New Roman"/>
          <w:sz w:val="24"/>
          <w:szCs w:val="24"/>
        </w:rPr>
      </w:pPr>
    </w:p>
    <w:p w14:paraId="5E67533A" w14:textId="77777777" w:rsidR="00275A4B" w:rsidRPr="00713DAD" w:rsidRDefault="00275A4B" w:rsidP="00275A4B">
      <w:pPr>
        <w:pStyle w:val="a3"/>
        <w:tabs>
          <w:tab w:val="left" w:pos="1134"/>
        </w:tabs>
        <w:ind w:left="0"/>
        <w:rPr>
          <w:rFonts w:ascii="Times New Roman" w:hAnsi="Times New Roman"/>
          <w:sz w:val="24"/>
          <w:szCs w:val="24"/>
        </w:rPr>
      </w:pPr>
      <w:r w:rsidRPr="00713DAD">
        <w:rPr>
          <w:rFonts w:ascii="Times New Roman" w:hAnsi="Times New Roman"/>
          <w:sz w:val="24"/>
          <w:szCs w:val="24"/>
        </w:rPr>
        <w:t>Дата составления заявки.</w:t>
      </w:r>
    </w:p>
    <w:p w14:paraId="3CF0D3B4" w14:textId="77777777" w:rsidR="00275A4B" w:rsidRPr="00713DAD" w:rsidRDefault="00275A4B" w:rsidP="00275A4B">
      <w:pPr>
        <w:pStyle w:val="a3"/>
        <w:tabs>
          <w:tab w:val="left" w:pos="1134"/>
        </w:tabs>
        <w:ind w:left="0"/>
        <w:rPr>
          <w:rFonts w:ascii="Times New Roman" w:hAnsi="Times New Roman"/>
          <w:sz w:val="24"/>
          <w:szCs w:val="24"/>
        </w:rPr>
      </w:pPr>
    </w:p>
    <w:p w14:paraId="7DF66EFD" w14:textId="77777777" w:rsidR="00275A4B" w:rsidRPr="00713DAD" w:rsidRDefault="00275A4B" w:rsidP="00275A4B">
      <w:pPr>
        <w:pStyle w:val="a3"/>
        <w:tabs>
          <w:tab w:val="left" w:pos="1134"/>
        </w:tabs>
        <w:ind w:left="0"/>
        <w:rPr>
          <w:rFonts w:ascii="Times New Roman" w:hAnsi="Times New Roman"/>
          <w:sz w:val="24"/>
          <w:szCs w:val="24"/>
        </w:rPr>
      </w:pPr>
    </w:p>
    <w:p w14:paraId="720CCE80" w14:textId="77777777" w:rsidR="00275A4B" w:rsidRPr="00713DAD" w:rsidRDefault="00275A4B" w:rsidP="00275A4B">
      <w:pPr>
        <w:pStyle w:val="a3"/>
        <w:tabs>
          <w:tab w:val="left" w:pos="1134"/>
        </w:tabs>
        <w:ind w:left="0"/>
        <w:rPr>
          <w:rFonts w:ascii="Times New Roman" w:hAnsi="Times New Roman"/>
          <w:sz w:val="24"/>
          <w:szCs w:val="24"/>
        </w:rPr>
      </w:pPr>
    </w:p>
    <w:p w14:paraId="7D423C01" w14:textId="77777777" w:rsidR="005977EC" w:rsidRPr="00621394" w:rsidRDefault="005977EC" w:rsidP="005977EC">
      <w:pPr>
        <w:rPr>
          <w:rFonts w:ascii="Times New Roman" w:hAnsi="Times New Roman" w:cs="Times New Roman"/>
          <w:sz w:val="26"/>
          <w:szCs w:val="26"/>
        </w:rPr>
        <w:sectPr w:rsidR="005977EC" w:rsidRPr="00621394" w:rsidSect="00275A4B">
          <w:footerReference w:type="default" r:id="rId28"/>
          <w:footerReference w:type="first" r:id="rId29"/>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5F26169A" w14:textId="77777777" w:rsidR="00275A4B" w:rsidRPr="00713DAD" w:rsidRDefault="00275A4B" w:rsidP="00275A4B">
      <w:pPr>
        <w:pStyle w:val="a3"/>
        <w:tabs>
          <w:tab w:val="left" w:pos="1134"/>
        </w:tabs>
        <w:ind w:left="0"/>
        <w:rPr>
          <w:rFonts w:ascii="Times New Roman" w:hAnsi="Times New Roman"/>
          <w:sz w:val="24"/>
          <w:szCs w:val="24"/>
        </w:rPr>
      </w:pPr>
    </w:p>
    <w:tbl>
      <w:tblPr>
        <w:tblW w:w="0" w:type="auto"/>
        <w:tblLook w:val="04A0" w:firstRow="1" w:lastRow="0" w:firstColumn="1" w:lastColumn="0" w:noHBand="0" w:noVBand="1"/>
      </w:tblPr>
      <w:tblGrid>
        <w:gridCol w:w="9987"/>
        <w:gridCol w:w="221"/>
      </w:tblGrid>
      <w:tr w:rsidR="00275A4B" w:rsidRPr="00713DAD" w14:paraId="611CB632" w14:textId="77777777" w:rsidTr="00D25752">
        <w:tc>
          <w:tcPr>
            <w:tcW w:w="9567" w:type="dxa"/>
            <w:shd w:val="clear" w:color="auto" w:fill="auto"/>
          </w:tcPr>
          <w:tbl>
            <w:tblPr>
              <w:tblW w:w="10637" w:type="dxa"/>
              <w:tblLook w:val="04A0" w:firstRow="1" w:lastRow="0" w:firstColumn="1" w:lastColumn="0" w:noHBand="0" w:noVBand="1"/>
            </w:tblPr>
            <w:tblGrid>
              <w:gridCol w:w="7088"/>
              <w:gridCol w:w="3549"/>
            </w:tblGrid>
            <w:tr w:rsidR="00275A4B" w:rsidRPr="00713DAD" w14:paraId="0B462D26" w14:textId="77777777" w:rsidTr="00D25752">
              <w:tc>
                <w:tcPr>
                  <w:tcW w:w="7088" w:type="dxa"/>
                  <w:shd w:val="clear" w:color="auto" w:fill="auto"/>
                </w:tcPr>
                <w:p w14:paraId="533DF719" w14:textId="77777777" w:rsidR="00275A4B" w:rsidRPr="00713DAD" w:rsidRDefault="00275A4B" w:rsidP="00D25752">
                  <w:pPr>
                    <w:rPr>
                      <w:rFonts w:ascii="Times New Roman" w:hAnsi="Times New Roman" w:cs="Times New Roman"/>
                    </w:rPr>
                  </w:pPr>
                </w:p>
              </w:tc>
              <w:tc>
                <w:tcPr>
                  <w:tcW w:w="3549" w:type="dxa"/>
                  <w:shd w:val="clear" w:color="auto" w:fill="auto"/>
                </w:tcPr>
                <w:p w14:paraId="0B3D5C2B" w14:textId="77777777" w:rsidR="00275A4B" w:rsidRPr="00713DAD" w:rsidRDefault="00275A4B" w:rsidP="00D25752">
                  <w:pPr>
                    <w:tabs>
                      <w:tab w:val="left" w:pos="2160"/>
                    </w:tabs>
                    <w:rPr>
                      <w:rFonts w:ascii="Times New Roman" w:hAnsi="Times New Roman" w:cs="Times New Roman"/>
                    </w:rPr>
                  </w:pPr>
                  <w:r w:rsidRPr="00713DAD">
                    <w:rPr>
                      <w:rFonts w:ascii="Times New Roman" w:hAnsi="Times New Roman" w:cs="Times New Roman"/>
                    </w:rPr>
                    <w:t>Приложение № 2</w:t>
                  </w:r>
                  <w:r w:rsidRPr="00713DAD">
                    <w:rPr>
                      <w:rFonts w:ascii="Times New Roman" w:hAnsi="Times New Roman" w:cs="Times New Roman"/>
                    </w:rPr>
                    <w:tab/>
                  </w:r>
                </w:p>
                <w:p w14:paraId="4C05882E"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1E3EB584" w14:textId="77777777" w:rsidR="00275A4B" w:rsidRPr="00713DAD" w:rsidRDefault="00275A4B" w:rsidP="00D25752">
            <w:pPr>
              <w:rPr>
                <w:rFonts w:ascii="Times New Roman" w:hAnsi="Times New Roman" w:cs="Times New Roman"/>
              </w:rPr>
            </w:pPr>
          </w:p>
        </w:tc>
        <w:tc>
          <w:tcPr>
            <w:tcW w:w="222" w:type="dxa"/>
            <w:shd w:val="clear" w:color="auto" w:fill="auto"/>
          </w:tcPr>
          <w:p w14:paraId="66C650F5" w14:textId="77777777" w:rsidR="00275A4B" w:rsidRPr="00713DAD" w:rsidRDefault="00275A4B" w:rsidP="00D25752">
            <w:pPr>
              <w:jc w:val="center"/>
              <w:rPr>
                <w:rFonts w:ascii="Times New Roman" w:hAnsi="Times New Roman" w:cs="Times New Roman"/>
              </w:rPr>
            </w:pPr>
          </w:p>
        </w:tc>
      </w:tr>
    </w:tbl>
    <w:p w14:paraId="25868B49" w14:textId="77777777" w:rsidR="00275A4B" w:rsidRPr="00713DAD" w:rsidRDefault="00275A4B" w:rsidP="00275A4B">
      <w:pPr>
        <w:rPr>
          <w:rFonts w:ascii="Times New Roman" w:hAnsi="Times New Roman" w:cs="Times New Roman"/>
        </w:rPr>
      </w:pPr>
    </w:p>
    <w:p w14:paraId="359A314F" w14:textId="77777777" w:rsidR="00275A4B" w:rsidRPr="00713DAD" w:rsidRDefault="00275A4B" w:rsidP="00275A4B">
      <w:pPr>
        <w:rPr>
          <w:rFonts w:ascii="Times New Roman" w:hAnsi="Times New Roman" w:cs="Times New Roman"/>
        </w:rPr>
      </w:pPr>
    </w:p>
    <w:p w14:paraId="7762699B"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ИНСТРУКЦИЯ ПО ЗАПОЛНЕНИЮ ЗАЯВКИ</w:t>
      </w:r>
    </w:p>
    <w:p w14:paraId="157A4B35" w14:textId="77777777" w:rsidR="00275A4B" w:rsidRPr="00713DAD" w:rsidRDefault="00275A4B" w:rsidP="00275A4B">
      <w:pPr>
        <w:jc w:val="center"/>
        <w:rPr>
          <w:rFonts w:ascii="Times New Roman" w:hAnsi="Times New Roman" w:cs="Times New Roman"/>
          <w:b/>
        </w:rPr>
      </w:pPr>
    </w:p>
    <w:p w14:paraId="0FA3F950"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Заявка заполняется машинописным способом на русском языке в двух экземплярах. Заявителем указывается дата заявки, заполняются «пустые» строки заявки.</w:t>
      </w:r>
    </w:p>
    <w:p w14:paraId="20A0295D"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случае незаполнения «пустых» строк в полном объеме заявитель ставит прочерк на свободной строке или части строки. В случае необходимости дополнительных «пустых» строк и части таких строк заявитель самостоятельно добавляет необходимую длину. Заявка может быть самостоятельно изготовлена в машинописной форме заявителем по приложенной форме.</w:t>
      </w:r>
    </w:p>
    <w:p w14:paraId="3B5F8A36"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строке «Банковские реквизиты для возврата обеспечения заявки» заявитель указывает свои банковские реквизиты. В случае отсутствия у заявителя открытого банковского счета, в указанной строке делается об этом отметка.</w:t>
      </w:r>
    </w:p>
    <w:p w14:paraId="5B4600A6"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заявке указывается количество листов приложенных к заявке документов в соответствии с описью. При этом опись в качестве приложенного документа в количество листов не засчитывается.</w:t>
      </w:r>
    </w:p>
    <w:p w14:paraId="2793C1A3"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Заявитель проставляет оттиск своей печати напротив реквизита «М.П.». В случае отсутствия у заявителя печати, когда такое отсутствие предусмотрено нормами действующего законодательства, проставление оттиска печати не требуется.</w:t>
      </w:r>
    </w:p>
    <w:p w14:paraId="6A78622E" w14:textId="311408E0"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Неверное или неполное </w:t>
      </w:r>
      <w:r w:rsidR="00746CF8" w:rsidRPr="0029766B">
        <w:rPr>
          <w:rFonts w:ascii="Times New Roman" w:hAnsi="Times New Roman" w:cs="Times New Roman"/>
          <w:sz w:val="24"/>
          <w:szCs w:val="24"/>
        </w:rPr>
        <w:t>изготовление,</w:t>
      </w:r>
      <w:r w:rsidRPr="0029766B">
        <w:rPr>
          <w:rFonts w:ascii="Times New Roman" w:hAnsi="Times New Roman" w:cs="Times New Roman"/>
          <w:sz w:val="24"/>
          <w:szCs w:val="24"/>
        </w:rPr>
        <w:t xml:space="preserve"> или заполнение заявителем заявки влечет за собой признание ее несоответствующей требованиям документации о конкурсном отборе. В этом случае комиссией принимается решение об отказе в признании заявителя участником конкурса.</w:t>
      </w:r>
    </w:p>
    <w:p w14:paraId="275B61FE" w14:textId="77777777" w:rsidR="00275A4B" w:rsidRPr="00713DAD" w:rsidRDefault="00275A4B" w:rsidP="00275A4B">
      <w:pPr>
        <w:rPr>
          <w:rFonts w:ascii="Times New Roman" w:hAnsi="Times New Roman" w:cs="Times New Roman"/>
        </w:rPr>
      </w:pPr>
    </w:p>
    <w:p w14:paraId="77CB1A99" w14:textId="77777777" w:rsidR="00275A4B" w:rsidRPr="00713DAD" w:rsidRDefault="00275A4B" w:rsidP="00275A4B">
      <w:pPr>
        <w:rPr>
          <w:rFonts w:ascii="Times New Roman" w:hAnsi="Times New Roman" w:cs="Times New Roman"/>
        </w:rPr>
      </w:pPr>
    </w:p>
    <w:p w14:paraId="45C84ACE" w14:textId="77777777" w:rsidR="00275A4B" w:rsidRPr="00713DAD" w:rsidRDefault="00275A4B" w:rsidP="00275A4B">
      <w:pPr>
        <w:rPr>
          <w:rFonts w:ascii="Times New Roman" w:hAnsi="Times New Roman" w:cs="Times New Roman"/>
        </w:rPr>
      </w:pPr>
    </w:p>
    <w:p w14:paraId="2FEA97FB" w14:textId="77777777" w:rsidR="00275A4B" w:rsidRPr="00713DAD" w:rsidRDefault="00275A4B" w:rsidP="00275A4B">
      <w:pPr>
        <w:rPr>
          <w:rFonts w:ascii="Times New Roman" w:hAnsi="Times New Roman" w:cs="Times New Roman"/>
        </w:rPr>
      </w:pPr>
    </w:p>
    <w:p w14:paraId="55D5352D" w14:textId="77777777" w:rsidR="00275A4B" w:rsidRPr="00713DAD" w:rsidRDefault="00275A4B" w:rsidP="00275A4B">
      <w:pPr>
        <w:rPr>
          <w:rFonts w:ascii="Times New Roman" w:hAnsi="Times New Roman" w:cs="Times New Roman"/>
        </w:rPr>
      </w:pPr>
    </w:p>
    <w:p w14:paraId="6F65D3A4" w14:textId="77777777" w:rsidR="00275A4B" w:rsidRPr="00713DAD" w:rsidRDefault="00275A4B" w:rsidP="00275A4B">
      <w:pPr>
        <w:rPr>
          <w:rFonts w:ascii="Times New Roman" w:hAnsi="Times New Roman" w:cs="Times New Roman"/>
        </w:rPr>
      </w:pPr>
    </w:p>
    <w:p w14:paraId="070115FE" w14:textId="77777777" w:rsidR="005977EC" w:rsidRPr="00621394" w:rsidRDefault="005977EC" w:rsidP="005977EC">
      <w:pPr>
        <w:rPr>
          <w:rFonts w:ascii="Times New Roman" w:hAnsi="Times New Roman" w:cs="Times New Roman"/>
          <w:sz w:val="26"/>
          <w:szCs w:val="26"/>
        </w:rPr>
        <w:sectPr w:rsidR="005977EC" w:rsidRPr="00621394" w:rsidSect="00275A4B">
          <w:footerReference w:type="default" r:id="rId30"/>
          <w:footerReference w:type="first" r:id="rId31"/>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tbl>
      <w:tblPr>
        <w:tblW w:w="10171" w:type="dxa"/>
        <w:tblLook w:val="04A0" w:firstRow="1" w:lastRow="0" w:firstColumn="1" w:lastColumn="0" w:noHBand="0" w:noVBand="1"/>
      </w:tblPr>
      <w:tblGrid>
        <w:gridCol w:w="6629"/>
        <w:gridCol w:w="3542"/>
      </w:tblGrid>
      <w:tr w:rsidR="00275A4B" w:rsidRPr="00713DAD" w14:paraId="247C87DD" w14:textId="77777777" w:rsidTr="00D25752">
        <w:tc>
          <w:tcPr>
            <w:tcW w:w="6629" w:type="dxa"/>
            <w:shd w:val="clear" w:color="auto" w:fill="auto"/>
          </w:tcPr>
          <w:p w14:paraId="03CC3B94" w14:textId="77777777" w:rsidR="00275A4B" w:rsidRPr="00713DAD" w:rsidRDefault="00275A4B" w:rsidP="00D25752">
            <w:pPr>
              <w:rPr>
                <w:rFonts w:ascii="Times New Roman" w:hAnsi="Times New Roman" w:cs="Times New Roman"/>
              </w:rPr>
            </w:pPr>
          </w:p>
        </w:tc>
        <w:tc>
          <w:tcPr>
            <w:tcW w:w="3542" w:type="dxa"/>
            <w:shd w:val="clear" w:color="auto" w:fill="auto"/>
          </w:tcPr>
          <w:p w14:paraId="4D1661D9" w14:textId="77777777" w:rsidR="00275A4B" w:rsidRPr="00713DAD" w:rsidRDefault="00275A4B" w:rsidP="00D25752">
            <w:pPr>
              <w:rPr>
                <w:rFonts w:ascii="Times New Roman" w:hAnsi="Times New Roman" w:cs="Times New Roman"/>
              </w:rPr>
            </w:pPr>
            <w:r w:rsidRPr="00713DAD">
              <w:rPr>
                <w:rFonts w:ascii="Times New Roman" w:hAnsi="Times New Roman" w:cs="Times New Roman"/>
              </w:rPr>
              <w:t>Приложение № 3</w:t>
            </w:r>
          </w:p>
          <w:p w14:paraId="6EB4ADCD"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5874DC76" w14:textId="77777777" w:rsidR="00275A4B" w:rsidRPr="00713DAD" w:rsidRDefault="00275A4B" w:rsidP="00275A4B">
      <w:pPr>
        <w:rPr>
          <w:rFonts w:ascii="Times New Roman" w:hAnsi="Times New Roman" w:cs="Times New Roman"/>
        </w:rPr>
      </w:pPr>
    </w:p>
    <w:p w14:paraId="163A7708" w14:textId="77777777" w:rsidR="00275A4B" w:rsidRPr="0029766B" w:rsidRDefault="00275A4B" w:rsidP="0029766B">
      <w:pPr>
        <w:spacing w:line="240" w:lineRule="auto"/>
        <w:jc w:val="center"/>
        <w:rPr>
          <w:rFonts w:ascii="Times New Roman" w:hAnsi="Times New Roman" w:cs="Times New Roman"/>
          <w:sz w:val="24"/>
          <w:szCs w:val="24"/>
        </w:rPr>
      </w:pPr>
    </w:p>
    <w:p w14:paraId="5BF5316A" w14:textId="77777777" w:rsidR="00275A4B" w:rsidRPr="0029766B" w:rsidRDefault="00275A4B" w:rsidP="0029766B">
      <w:pPr>
        <w:spacing w:after="120" w:line="240" w:lineRule="auto"/>
        <w:jc w:val="center"/>
        <w:rPr>
          <w:rFonts w:ascii="Times New Roman" w:hAnsi="Times New Roman" w:cs="Times New Roman"/>
          <w:b/>
          <w:sz w:val="24"/>
          <w:szCs w:val="24"/>
        </w:rPr>
      </w:pPr>
      <w:r w:rsidRPr="0029766B">
        <w:rPr>
          <w:rFonts w:ascii="Times New Roman" w:hAnsi="Times New Roman" w:cs="Times New Roman"/>
          <w:b/>
          <w:sz w:val="24"/>
          <w:szCs w:val="24"/>
        </w:rPr>
        <w:t>ОПИСЬ ДОКУМЕНТОВ</w:t>
      </w:r>
    </w:p>
    <w:p w14:paraId="6875A298" w14:textId="77777777" w:rsidR="00275A4B" w:rsidRPr="0029766B" w:rsidRDefault="00275A4B" w:rsidP="0029766B">
      <w:pPr>
        <w:spacing w:after="120" w:line="240" w:lineRule="auto"/>
        <w:jc w:val="center"/>
        <w:rPr>
          <w:rFonts w:ascii="Times New Roman" w:hAnsi="Times New Roman" w:cs="Times New Roman"/>
          <w:sz w:val="24"/>
          <w:szCs w:val="24"/>
        </w:rPr>
      </w:pPr>
      <w:r w:rsidRPr="0029766B">
        <w:rPr>
          <w:rFonts w:ascii="Times New Roman" w:hAnsi="Times New Roman" w:cs="Times New Roman"/>
          <w:sz w:val="24"/>
          <w:szCs w:val="24"/>
        </w:rPr>
        <w:t>представленных для участия в конкурсном отборе на право заключения соглашения по обращению с твердыми коммунальными отходами</w:t>
      </w:r>
    </w:p>
    <w:p w14:paraId="03EBA16D"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по ______________________________________________</w:t>
      </w:r>
    </w:p>
    <w:p w14:paraId="019C7DE9" w14:textId="77777777" w:rsidR="00275A4B" w:rsidRPr="0029766B" w:rsidRDefault="00275A4B" w:rsidP="0029766B">
      <w:pPr>
        <w:tabs>
          <w:tab w:val="left" w:leader="underscore" w:pos="8182"/>
        </w:tabs>
        <w:spacing w:line="240" w:lineRule="auto"/>
        <w:rPr>
          <w:rFonts w:ascii="Times New Roman" w:hAnsi="Times New Roman" w:cs="Times New Roman"/>
          <w:sz w:val="24"/>
          <w:szCs w:val="24"/>
        </w:rPr>
      </w:pPr>
    </w:p>
    <w:p w14:paraId="1BE7C2B7" w14:textId="767C3480" w:rsidR="00275A4B" w:rsidRPr="0029766B" w:rsidRDefault="0029766B" w:rsidP="0029766B">
      <w:pPr>
        <w:tabs>
          <w:tab w:val="left" w:leader="underscore" w:pos="8182"/>
        </w:tabs>
        <w:spacing w:line="240" w:lineRule="auto"/>
        <w:rPr>
          <w:rFonts w:ascii="Times New Roman" w:hAnsi="Times New Roman" w:cs="Times New Roman"/>
          <w:sz w:val="24"/>
          <w:szCs w:val="24"/>
        </w:rPr>
      </w:pPr>
      <w:r>
        <w:rPr>
          <w:rFonts w:ascii="Times New Roman" w:hAnsi="Times New Roman" w:cs="Times New Roman"/>
          <w:sz w:val="24"/>
          <w:szCs w:val="24"/>
        </w:rPr>
        <w:t xml:space="preserve">Настоящим </w:t>
      </w:r>
      <w:r>
        <w:rPr>
          <w:rFonts w:ascii="Times New Roman" w:hAnsi="Times New Roman" w:cs="Times New Roman"/>
          <w:sz w:val="24"/>
          <w:szCs w:val="24"/>
        </w:rPr>
        <w:tab/>
        <w:t>, в лице</w:t>
      </w:r>
      <w:r w:rsidR="00275A4B" w:rsidRPr="0029766B">
        <w:rPr>
          <w:rFonts w:ascii="Times New Roman" w:hAnsi="Times New Roman" w:cs="Times New Roman"/>
          <w:sz w:val="24"/>
          <w:szCs w:val="24"/>
        </w:rPr>
        <w:t xml:space="preserve">, действующего на основании </w:t>
      </w:r>
      <w:r w:rsidR="00275A4B" w:rsidRPr="0029766B">
        <w:rPr>
          <w:rFonts w:ascii="Times New Roman" w:hAnsi="Times New Roman" w:cs="Times New Roman"/>
          <w:sz w:val="24"/>
          <w:szCs w:val="24"/>
        </w:rPr>
        <w:tab/>
        <w:t>, подтверждает, что для участия в названном конкурсном отборе направляет нижеперечисленные документы:</w:t>
      </w:r>
    </w:p>
    <w:p w14:paraId="25259769" w14:textId="77777777" w:rsidR="00275A4B" w:rsidRPr="0029766B" w:rsidRDefault="00275A4B" w:rsidP="0029766B">
      <w:pPr>
        <w:spacing w:line="240" w:lineRule="auto"/>
        <w:jc w:val="center"/>
        <w:rPr>
          <w:rFonts w:ascii="Times New Roman" w:hAnsi="Times New Roman" w:cs="Times New Roman"/>
          <w:sz w:val="24"/>
          <w:szCs w:val="24"/>
        </w:rPr>
      </w:pPr>
    </w:p>
    <w:tbl>
      <w:tblPr>
        <w:tblW w:w="4960" w:type="pct"/>
        <w:jc w:val="center"/>
        <w:tblLayout w:type="fixed"/>
        <w:tblCellMar>
          <w:left w:w="10" w:type="dxa"/>
          <w:right w:w="10" w:type="dxa"/>
        </w:tblCellMar>
        <w:tblLook w:val="0000" w:firstRow="0" w:lastRow="0" w:firstColumn="0" w:lastColumn="0" w:noHBand="0" w:noVBand="0"/>
      </w:tblPr>
      <w:tblGrid>
        <w:gridCol w:w="1245"/>
        <w:gridCol w:w="3501"/>
        <w:gridCol w:w="2965"/>
        <w:gridCol w:w="2405"/>
      </w:tblGrid>
      <w:tr w:rsidR="00275A4B" w:rsidRPr="0029766B" w14:paraId="391D9BEC" w14:textId="77777777" w:rsidTr="00D25752">
        <w:trPr>
          <w:trHeight w:val="346"/>
          <w:jc w:val="center"/>
        </w:trPr>
        <w:tc>
          <w:tcPr>
            <w:tcW w:w="1248" w:type="dxa"/>
            <w:tcBorders>
              <w:top w:val="single" w:sz="4" w:space="0" w:color="auto"/>
              <w:left w:val="single" w:sz="4" w:space="0" w:color="auto"/>
            </w:tcBorders>
            <w:shd w:val="clear" w:color="auto" w:fill="FFFFFF"/>
            <w:vAlign w:val="center"/>
          </w:tcPr>
          <w:p w14:paraId="2E2E6213"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w:t>
            </w:r>
          </w:p>
          <w:p w14:paraId="44753EF4"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п/п</w:t>
            </w:r>
          </w:p>
        </w:tc>
        <w:tc>
          <w:tcPr>
            <w:tcW w:w="3511" w:type="dxa"/>
            <w:tcBorders>
              <w:top w:val="single" w:sz="4" w:space="0" w:color="auto"/>
              <w:left w:val="single" w:sz="4" w:space="0" w:color="auto"/>
            </w:tcBorders>
            <w:shd w:val="clear" w:color="auto" w:fill="FFFFFF"/>
            <w:vAlign w:val="center"/>
          </w:tcPr>
          <w:p w14:paraId="60FCFE7D"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Наименование документа</w:t>
            </w:r>
          </w:p>
        </w:tc>
        <w:tc>
          <w:tcPr>
            <w:tcW w:w="2973" w:type="dxa"/>
            <w:tcBorders>
              <w:top w:val="single" w:sz="4" w:space="0" w:color="auto"/>
              <w:left w:val="single" w:sz="4" w:space="0" w:color="auto"/>
            </w:tcBorders>
            <w:shd w:val="clear" w:color="auto" w:fill="FFFFFF"/>
            <w:vAlign w:val="center"/>
          </w:tcPr>
          <w:p w14:paraId="64BBF82B"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Количество страниц</w:t>
            </w:r>
          </w:p>
        </w:tc>
        <w:tc>
          <w:tcPr>
            <w:tcW w:w="2412" w:type="dxa"/>
            <w:tcBorders>
              <w:top w:val="single" w:sz="4" w:space="0" w:color="auto"/>
              <w:left w:val="single" w:sz="4" w:space="0" w:color="auto"/>
              <w:right w:val="single" w:sz="4" w:space="0" w:color="auto"/>
            </w:tcBorders>
            <w:shd w:val="clear" w:color="auto" w:fill="FFFFFF"/>
            <w:vAlign w:val="center"/>
          </w:tcPr>
          <w:p w14:paraId="1A2C8601"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Номер страницы</w:t>
            </w:r>
          </w:p>
        </w:tc>
      </w:tr>
      <w:tr w:rsidR="00275A4B" w:rsidRPr="0029766B" w14:paraId="23A4A5FA"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FF3721E"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w:t>
            </w:r>
          </w:p>
        </w:tc>
        <w:tc>
          <w:tcPr>
            <w:tcW w:w="3511" w:type="dxa"/>
            <w:tcBorders>
              <w:top w:val="single" w:sz="4" w:space="0" w:color="auto"/>
              <w:left w:val="single" w:sz="4" w:space="0" w:color="auto"/>
            </w:tcBorders>
            <w:shd w:val="clear" w:color="auto" w:fill="FFFFFF"/>
            <w:vAlign w:val="center"/>
          </w:tcPr>
          <w:p w14:paraId="796DCA61"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3F9D125"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21D92D1E"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41A44AB"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7E8025A2"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2</w:t>
            </w:r>
          </w:p>
        </w:tc>
        <w:tc>
          <w:tcPr>
            <w:tcW w:w="3511" w:type="dxa"/>
            <w:tcBorders>
              <w:top w:val="single" w:sz="4" w:space="0" w:color="auto"/>
              <w:left w:val="single" w:sz="4" w:space="0" w:color="auto"/>
            </w:tcBorders>
            <w:shd w:val="clear" w:color="auto" w:fill="FFFFFF"/>
            <w:vAlign w:val="center"/>
          </w:tcPr>
          <w:p w14:paraId="1530B270"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83A2C76"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3AC8601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6E76C48"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6EC91B73"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3</w:t>
            </w:r>
          </w:p>
        </w:tc>
        <w:tc>
          <w:tcPr>
            <w:tcW w:w="3511" w:type="dxa"/>
            <w:tcBorders>
              <w:top w:val="single" w:sz="4" w:space="0" w:color="auto"/>
              <w:left w:val="single" w:sz="4" w:space="0" w:color="auto"/>
            </w:tcBorders>
            <w:shd w:val="clear" w:color="auto" w:fill="FFFFFF"/>
            <w:vAlign w:val="center"/>
          </w:tcPr>
          <w:p w14:paraId="342F07F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B52161B"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6726CF3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3B3394B"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0731EC1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4</w:t>
            </w:r>
          </w:p>
        </w:tc>
        <w:tc>
          <w:tcPr>
            <w:tcW w:w="3511" w:type="dxa"/>
            <w:tcBorders>
              <w:top w:val="single" w:sz="4" w:space="0" w:color="auto"/>
              <w:left w:val="single" w:sz="4" w:space="0" w:color="auto"/>
            </w:tcBorders>
            <w:shd w:val="clear" w:color="auto" w:fill="FFFFFF"/>
            <w:vAlign w:val="center"/>
          </w:tcPr>
          <w:p w14:paraId="2139D67D"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42E6477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1751443B"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41E8B4BB" w14:textId="77777777" w:rsidTr="00D25752">
        <w:trPr>
          <w:trHeight w:val="324"/>
          <w:jc w:val="center"/>
        </w:trPr>
        <w:tc>
          <w:tcPr>
            <w:tcW w:w="1248" w:type="dxa"/>
            <w:tcBorders>
              <w:top w:val="single" w:sz="4" w:space="0" w:color="auto"/>
              <w:left w:val="single" w:sz="4" w:space="0" w:color="auto"/>
            </w:tcBorders>
            <w:shd w:val="clear" w:color="auto" w:fill="FFFFFF"/>
            <w:vAlign w:val="center"/>
          </w:tcPr>
          <w:p w14:paraId="2DA9AC04"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511" w:type="dxa"/>
            <w:tcBorders>
              <w:top w:val="single" w:sz="4" w:space="0" w:color="auto"/>
              <w:left w:val="single" w:sz="4" w:space="0" w:color="auto"/>
            </w:tcBorders>
            <w:shd w:val="clear" w:color="auto" w:fill="FFFFFF"/>
            <w:vAlign w:val="center"/>
          </w:tcPr>
          <w:p w14:paraId="6138F104"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6082FEF1"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1C7B5140"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132C2FF2"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176A316B"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511" w:type="dxa"/>
            <w:tcBorders>
              <w:top w:val="single" w:sz="4" w:space="0" w:color="auto"/>
              <w:left w:val="single" w:sz="4" w:space="0" w:color="auto"/>
            </w:tcBorders>
            <w:shd w:val="clear" w:color="auto" w:fill="FFFFFF"/>
            <w:vAlign w:val="center"/>
          </w:tcPr>
          <w:p w14:paraId="5FF69449"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11A39A20"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4C5C7CCA"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7E92BC0"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2138133C"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6</w:t>
            </w:r>
          </w:p>
        </w:tc>
        <w:tc>
          <w:tcPr>
            <w:tcW w:w="3511" w:type="dxa"/>
            <w:tcBorders>
              <w:top w:val="single" w:sz="4" w:space="0" w:color="auto"/>
              <w:left w:val="single" w:sz="4" w:space="0" w:color="auto"/>
            </w:tcBorders>
            <w:shd w:val="clear" w:color="auto" w:fill="FFFFFF"/>
            <w:vAlign w:val="center"/>
          </w:tcPr>
          <w:p w14:paraId="7F46A0B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5391587D"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09FC878F"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057C7C2"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0740447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7</w:t>
            </w:r>
          </w:p>
        </w:tc>
        <w:tc>
          <w:tcPr>
            <w:tcW w:w="3511" w:type="dxa"/>
            <w:tcBorders>
              <w:top w:val="single" w:sz="4" w:space="0" w:color="auto"/>
              <w:left w:val="single" w:sz="4" w:space="0" w:color="auto"/>
            </w:tcBorders>
            <w:shd w:val="clear" w:color="auto" w:fill="FFFFFF"/>
            <w:vAlign w:val="center"/>
          </w:tcPr>
          <w:p w14:paraId="478E2E71"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34986FE8"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5709DC5D"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0B61993C"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2972D8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8</w:t>
            </w:r>
          </w:p>
        </w:tc>
        <w:tc>
          <w:tcPr>
            <w:tcW w:w="3511" w:type="dxa"/>
            <w:tcBorders>
              <w:top w:val="single" w:sz="4" w:space="0" w:color="auto"/>
              <w:left w:val="single" w:sz="4" w:space="0" w:color="auto"/>
            </w:tcBorders>
            <w:shd w:val="clear" w:color="auto" w:fill="FFFFFF"/>
            <w:vAlign w:val="center"/>
          </w:tcPr>
          <w:p w14:paraId="6CB96109"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1ECC98C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2A0E8DC5"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DB74D68"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A403E08"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9</w:t>
            </w:r>
          </w:p>
        </w:tc>
        <w:tc>
          <w:tcPr>
            <w:tcW w:w="3511" w:type="dxa"/>
            <w:tcBorders>
              <w:top w:val="single" w:sz="4" w:space="0" w:color="auto"/>
              <w:left w:val="single" w:sz="4" w:space="0" w:color="auto"/>
            </w:tcBorders>
            <w:shd w:val="clear" w:color="auto" w:fill="FFFFFF"/>
            <w:vAlign w:val="center"/>
          </w:tcPr>
          <w:p w14:paraId="4D988B54"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7025E7D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793CD4A9"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4448987"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6C216BEA"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10</w:t>
            </w:r>
          </w:p>
        </w:tc>
        <w:tc>
          <w:tcPr>
            <w:tcW w:w="3511" w:type="dxa"/>
            <w:tcBorders>
              <w:top w:val="single" w:sz="4" w:space="0" w:color="auto"/>
              <w:left w:val="single" w:sz="4" w:space="0" w:color="auto"/>
            </w:tcBorders>
            <w:shd w:val="clear" w:color="auto" w:fill="FFFFFF"/>
            <w:vAlign w:val="center"/>
          </w:tcPr>
          <w:p w14:paraId="5935E7BE"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408480F"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4CC1075E"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BCEBAF7" w14:textId="77777777" w:rsidTr="00D25752">
        <w:trPr>
          <w:trHeight w:val="353"/>
          <w:jc w:val="center"/>
        </w:trPr>
        <w:tc>
          <w:tcPr>
            <w:tcW w:w="1248" w:type="dxa"/>
            <w:tcBorders>
              <w:top w:val="single" w:sz="4" w:space="0" w:color="auto"/>
              <w:left w:val="single" w:sz="4" w:space="0" w:color="auto"/>
              <w:bottom w:val="single" w:sz="4" w:space="0" w:color="auto"/>
            </w:tcBorders>
            <w:shd w:val="clear" w:color="auto" w:fill="FFFFFF"/>
            <w:vAlign w:val="center"/>
          </w:tcPr>
          <w:p w14:paraId="745CB47D"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11</w:t>
            </w:r>
          </w:p>
        </w:tc>
        <w:tc>
          <w:tcPr>
            <w:tcW w:w="3511" w:type="dxa"/>
            <w:tcBorders>
              <w:top w:val="single" w:sz="4" w:space="0" w:color="auto"/>
              <w:left w:val="single" w:sz="4" w:space="0" w:color="auto"/>
              <w:bottom w:val="single" w:sz="4" w:space="0" w:color="auto"/>
            </w:tcBorders>
            <w:shd w:val="clear" w:color="auto" w:fill="FFFFFF"/>
            <w:vAlign w:val="center"/>
          </w:tcPr>
          <w:p w14:paraId="2385254F"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tcBorders>
            <w:shd w:val="clear" w:color="auto" w:fill="FFFFFF"/>
            <w:vAlign w:val="center"/>
          </w:tcPr>
          <w:p w14:paraId="45F511F4"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65BE97B4"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1EA903B9" w14:textId="77777777" w:rsidTr="00D25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3"/>
          <w:jc w:val="center"/>
        </w:trPr>
        <w:tc>
          <w:tcPr>
            <w:tcW w:w="1248" w:type="dxa"/>
            <w:vAlign w:val="center"/>
          </w:tcPr>
          <w:p w14:paraId="24E7891F" w14:textId="77777777" w:rsidR="00275A4B" w:rsidRPr="0029766B" w:rsidRDefault="00275A4B" w:rsidP="00710C18">
            <w:pPr>
              <w:spacing w:line="240" w:lineRule="auto"/>
              <w:ind w:left="-536" w:firstLine="0"/>
              <w:jc w:val="right"/>
              <w:rPr>
                <w:rFonts w:ascii="Times New Roman" w:hAnsi="Times New Roman" w:cs="Times New Roman"/>
                <w:sz w:val="24"/>
                <w:szCs w:val="24"/>
              </w:rPr>
            </w:pPr>
            <w:r w:rsidRPr="0029766B">
              <w:rPr>
                <w:rFonts w:ascii="Times New Roman" w:hAnsi="Times New Roman" w:cs="Times New Roman"/>
                <w:sz w:val="24"/>
                <w:szCs w:val="24"/>
              </w:rPr>
              <w:t>ИТОГО:</w:t>
            </w:r>
          </w:p>
        </w:tc>
        <w:tc>
          <w:tcPr>
            <w:tcW w:w="3511" w:type="dxa"/>
          </w:tcPr>
          <w:p w14:paraId="6184399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Pr>
          <w:p w14:paraId="28A2FD39"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Pr>
          <w:p w14:paraId="0FD94E99" w14:textId="77777777" w:rsidR="00275A4B" w:rsidRPr="0029766B" w:rsidRDefault="00275A4B" w:rsidP="0029766B">
            <w:pPr>
              <w:spacing w:line="240" w:lineRule="auto"/>
              <w:jc w:val="center"/>
              <w:rPr>
                <w:rFonts w:ascii="Times New Roman" w:hAnsi="Times New Roman" w:cs="Times New Roman"/>
                <w:sz w:val="24"/>
                <w:szCs w:val="24"/>
              </w:rPr>
            </w:pPr>
          </w:p>
        </w:tc>
      </w:tr>
    </w:tbl>
    <w:p w14:paraId="55009644" w14:textId="77777777" w:rsidR="00275A4B" w:rsidRPr="00713DAD" w:rsidRDefault="00275A4B" w:rsidP="00275A4B">
      <w:pPr>
        <w:rPr>
          <w:rFonts w:ascii="Times New Roman" w:hAnsi="Times New Roman" w:cs="Times New Roman"/>
        </w:rPr>
      </w:pPr>
    </w:p>
    <w:p w14:paraId="1291822D" w14:textId="77777777" w:rsidR="00275A4B" w:rsidRPr="00713DAD" w:rsidRDefault="00275A4B" w:rsidP="00275A4B">
      <w:pPr>
        <w:rPr>
          <w:rFonts w:ascii="Times New Roman" w:hAnsi="Times New Roman" w:cs="Times New Roman"/>
        </w:rPr>
      </w:pPr>
    </w:p>
    <w:tbl>
      <w:tblPr>
        <w:tblW w:w="0" w:type="auto"/>
        <w:tblLook w:val="04A0" w:firstRow="1" w:lastRow="0" w:firstColumn="1" w:lastColumn="0" w:noHBand="0" w:noVBand="1"/>
      </w:tblPr>
      <w:tblGrid>
        <w:gridCol w:w="5120"/>
        <w:gridCol w:w="5088"/>
      </w:tblGrid>
      <w:tr w:rsidR="00275A4B" w:rsidRPr="00713DAD" w14:paraId="114D80B2" w14:textId="77777777" w:rsidTr="00D25752">
        <w:tc>
          <w:tcPr>
            <w:tcW w:w="5212" w:type="dxa"/>
            <w:shd w:val="clear" w:color="auto" w:fill="auto"/>
          </w:tcPr>
          <w:p w14:paraId="733BB928" w14:textId="77777777" w:rsidR="00275A4B" w:rsidRPr="00713DAD" w:rsidRDefault="00275A4B" w:rsidP="00D25752">
            <w:pPr>
              <w:rPr>
                <w:rFonts w:ascii="Times New Roman" w:hAnsi="Times New Roman" w:cs="Times New Roman"/>
              </w:rPr>
            </w:pPr>
          </w:p>
          <w:p w14:paraId="553B384E" w14:textId="77777777" w:rsidR="00275A4B" w:rsidRPr="00713DAD" w:rsidRDefault="00275A4B" w:rsidP="00D25752">
            <w:pPr>
              <w:pBdr>
                <w:top w:val="single" w:sz="12" w:space="1" w:color="auto"/>
                <w:bottom w:val="single" w:sz="12" w:space="1" w:color="auto"/>
              </w:pBdr>
              <w:jc w:val="center"/>
              <w:rPr>
                <w:rFonts w:ascii="Times New Roman" w:hAnsi="Times New Roman" w:cs="Times New Roman"/>
                <w:i/>
                <w:vertAlign w:val="superscript"/>
              </w:rPr>
            </w:pPr>
            <w:r w:rsidRPr="00713DAD">
              <w:rPr>
                <w:rFonts w:ascii="Times New Roman" w:hAnsi="Times New Roman" w:cs="Times New Roman"/>
                <w:i/>
                <w:vertAlign w:val="superscript"/>
              </w:rPr>
              <w:t>(Ф.И.О., должность, наименование организации)</w:t>
            </w:r>
          </w:p>
          <w:p w14:paraId="5BEBDD14" w14:textId="77777777" w:rsidR="00275A4B" w:rsidRPr="00713DAD" w:rsidRDefault="00275A4B" w:rsidP="00D25752">
            <w:pPr>
              <w:pBdr>
                <w:top w:val="single" w:sz="12" w:space="1" w:color="auto"/>
                <w:bottom w:val="single" w:sz="12" w:space="1" w:color="auto"/>
              </w:pBdr>
              <w:jc w:val="center"/>
              <w:rPr>
                <w:rFonts w:ascii="Times New Roman" w:hAnsi="Times New Roman" w:cs="Times New Roman"/>
                <w:i/>
                <w:vertAlign w:val="superscript"/>
              </w:rPr>
            </w:pPr>
          </w:p>
          <w:p w14:paraId="028D32D1" w14:textId="77777777" w:rsidR="00275A4B" w:rsidRPr="00713DAD" w:rsidRDefault="00275A4B" w:rsidP="00D25752">
            <w:pPr>
              <w:jc w:val="center"/>
              <w:rPr>
                <w:rFonts w:ascii="Times New Roman" w:hAnsi="Times New Roman" w:cs="Times New Roman"/>
                <w:i/>
                <w:vertAlign w:val="superscript"/>
              </w:rPr>
            </w:pPr>
            <w:r w:rsidRPr="00713DAD">
              <w:rPr>
                <w:rFonts w:ascii="Times New Roman" w:hAnsi="Times New Roman" w:cs="Times New Roman"/>
                <w:i/>
                <w:vertAlign w:val="superscript"/>
              </w:rPr>
              <w:t>(Подпись)</w:t>
            </w:r>
          </w:p>
        </w:tc>
        <w:tc>
          <w:tcPr>
            <w:tcW w:w="5212" w:type="dxa"/>
            <w:shd w:val="clear" w:color="auto" w:fill="auto"/>
          </w:tcPr>
          <w:p w14:paraId="7DE33AA3" w14:textId="77777777" w:rsidR="00275A4B" w:rsidRPr="00713DAD" w:rsidRDefault="00275A4B" w:rsidP="00D25752">
            <w:pPr>
              <w:rPr>
                <w:rFonts w:ascii="Times New Roman" w:hAnsi="Times New Roman" w:cs="Times New Roman"/>
              </w:rPr>
            </w:pPr>
          </w:p>
        </w:tc>
      </w:tr>
    </w:tbl>
    <w:p w14:paraId="654EF26C"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t>М.П.</w:t>
      </w:r>
    </w:p>
    <w:p w14:paraId="20B6F732" w14:textId="77777777" w:rsidR="00275A4B" w:rsidRPr="00713DAD" w:rsidRDefault="00275A4B" w:rsidP="00275A4B">
      <w:pPr>
        <w:rPr>
          <w:rFonts w:ascii="Times New Roman" w:hAnsi="Times New Roman" w:cs="Times New Roman"/>
        </w:rPr>
      </w:pPr>
    </w:p>
    <w:p w14:paraId="26360A77" w14:textId="77777777" w:rsidR="00275A4B" w:rsidRPr="00713DAD" w:rsidRDefault="00275A4B" w:rsidP="00275A4B">
      <w:pPr>
        <w:rPr>
          <w:rFonts w:ascii="Times New Roman" w:hAnsi="Times New Roman" w:cs="Times New Roman"/>
        </w:rPr>
      </w:pPr>
    </w:p>
    <w:p w14:paraId="023C2DC8" w14:textId="77777777" w:rsidR="00275A4B" w:rsidRPr="00713DAD" w:rsidRDefault="00275A4B" w:rsidP="00275A4B">
      <w:pPr>
        <w:rPr>
          <w:rFonts w:ascii="Times New Roman" w:hAnsi="Times New Roman" w:cs="Times New Roman"/>
        </w:rPr>
      </w:pPr>
    </w:p>
    <w:p w14:paraId="4D9A1A4B" w14:textId="77777777" w:rsidR="005977EC" w:rsidRPr="00621394" w:rsidRDefault="005977EC" w:rsidP="005977EC">
      <w:pPr>
        <w:rPr>
          <w:rFonts w:ascii="Times New Roman" w:hAnsi="Times New Roman" w:cs="Times New Roman"/>
          <w:sz w:val="26"/>
          <w:szCs w:val="26"/>
        </w:rPr>
        <w:sectPr w:rsidR="005977EC" w:rsidRPr="00621394" w:rsidSect="00275A4B">
          <w:footerReference w:type="default" r:id="rId32"/>
          <w:footerReference w:type="first" r:id="rId33"/>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175D421E" w14:textId="77777777" w:rsidR="00275A4B" w:rsidRPr="00713DAD" w:rsidRDefault="00275A4B" w:rsidP="00275A4B">
      <w:pPr>
        <w:rPr>
          <w:rFonts w:ascii="Times New Roman" w:hAnsi="Times New Roman" w:cs="Times New Roman"/>
          <w:sz w:val="28"/>
          <w:szCs w:val="28"/>
        </w:rPr>
      </w:pPr>
    </w:p>
    <w:tbl>
      <w:tblPr>
        <w:tblW w:w="0" w:type="auto"/>
        <w:tblLook w:val="04A0" w:firstRow="1" w:lastRow="0" w:firstColumn="1" w:lastColumn="0" w:noHBand="0" w:noVBand="1"/>
      </w:tblPr>
      <w:tblGrid>
        <w:gridCol w:w="6403"/>
        <w:gridCol w:w="3805"/>
      </w:tblGrid>
      <w:tr w:rsidR="00275A4B" w:rsidRPr="00713DAD" w14:paraId="04364E04" w14:textId="77777777" w:rsidTr="00D25752">
        <w:tc>
          <w:tcPr>
            <w:tcW w:w="6487" w:type="dxa"/>
          </w:tcPr>
          <w:p w14:paraId="6FBE3FDA" w14:textId="77777777" w:rsidR="00275A4B" w:rsidRPr="00713DAD" w:rsidRDefault="00275A4B" w:rsidP="00D25752">
            <w:pPr>
              <w:rPr>
                <w:rFonts w:ascii="Times New Roman" w:hAnsi="Times New Roman" w:cs="Times New Roman"/>
                <w:sz w:val="28"/>
                <w:szCs w:val="28"/>
              </w:rPr>
            </w:pPr>
          </w:p>
        </w:tc>
        <w:tc>
          <w:tcPr>
            <w:tcW w:w="3827" w:type="dxa"/>
          </w:tcPr>
          <w:p w14:paraId="70A48EEB" w14:textId="77777777" w:rsidR="00275A4B" w:rsidRPr="0029766B" w:rsidRDefault="00275A4B" w:rsidP="00D25752">
            <w:pPr>
              <w:rPr>
                <w:rFonts w:ascii="Times New Roman" w:hAnsi="Times New Roman" w:cs="Times New Roman"/>
                <w:sz w:val="24"/>
                <w:szCs w:val="24"/>
              </w:rPr>
            </w:pPr>
            <w:r w:rsidRPr="0029766B">
              <w:rPr>
                <w:rFonts w:ascii="Times New Roman" w:hAnsi="Times New Roman" w:cs="Times New Roman"/>
                <w:sz w:val="24"/>
                <w:szCs w:val="24"/>
              </w:rPr>
              <w:t>Приложение № 4</w:t>
            </w:r>
          </w:p>
          <w:p w14:paraId="740BCFF8" w14:textId="77777777" w:rsidR="00275A4B" w:rsidRPr="0029766B" w:rsidRDefault="00275A4B" w:rsidP="00084DE8">
            <w:pPr>
              <w:ind w:firstLine="0"/>
              <w:rPr>
                <w:rFonts w:ascii="Times New Roman" w:hAnsi="Times New Roman" w:cs="Times New Roman"/>
                <w:sz w:val="24"/>
                <w:szCs w:val="24"/>
              </w:rPr>
            </w:pPr>
            <w:r w:rsidRPr="0029766B">
              <w:rPr>
                <w:rFonts w:ascii="Times New Roman" w:hAnsi="Times New Roman" w:cs="Times New Roman"/>
                <w:sz w:val="24"/>
                <w:szCs w:val="24"/>
              </w:rPr>
              <w:t>к документации об отборе</w:t>
            </w:r>
          </w:p>
        </w:tc>
      </w:tr>
    </w:tbl>
    <w:p w14:paraId="325B98BD" w14:textId="77777777" w:rsidR="00275A4B" w:rsidRPr="00713DAD" w:rsidRDefault="00275A4B" w:rsidP="00275A4B">
      <w:pPr>
        <w:pStyle w:val="a6"/>
        <w:jc w:val="center"/>
        <w:rPr>
          <w:rFonts w:ascii="Times New Roman" w:hAnsi="Times New Roman"/>
          <w:b/>
          <w:sz w:val="28"/>
          <w:szCs w:val="28"/>
          <w:lang w:eastAsia="ru-RU"/>
        </w:rPr>
      </w:pPr>
    </w:p>
    <w:p w14:paraId="0DFF3803" w14:textId="77777777" w:rsidR="00746CF8" w:rsidRDefault="00746CF8" w:rsidP="00746CF8">
      <w:pPr>
        <w:tabs>
          <w:tab w:val="left" w:pos="142"/>
        </w:tabs>
        <w:spacing w:after="240"/>
        <w:ind w:firstLine="0"/>
        <w:jc w:val="center"/>
        <w:rPr>
          <w:rFonts w:ascii="Times New Roman" w:hAnsi="Times New Roman"/>
          <w:b/>
          <w:sz w:val="28"/>
          <w:szCs w:val="28"/>
          <w:lang w:eastAsia="ru-RU"/>
        </w:rPr>
      </w:pPr>
    </w:p>
    <w:p w14:paraId="273AEE9D" w14:textId="5B41FFCD" w:rsidR="00275A4B" w:rsidRPr="0029766B" w:rsidRDefault="00275A4B" w:rsidP="0029766B">
      <w:pPr>
        <w:tabs>
          <w:tab w:val="left" w:pos="142"/>
        </w:tabs>
        <w:spacing w:after="240" w:line="240" w:lineRule="auto"/>
        <w:ind w:firstLine="0"/>
        <w:jc w:val="center"/>
        <w:rPr>
          <w:rFonts w:ascii="Times New Roman" w:hAnsi="Times New Roman" w:cs="Times New Roman"/>
          <w:b/>
          <w:sz w:val="24"/>
          <w:szCs w:val="24"/>
        </w:rPr>
      </w:pPr>
      <w:r w:rsidRPr="0029766B">
        <w:rPr>
          <w:rFonts w:ascii="Times New Roman" w:hAnsi="Times New Roman" w:cs="Times New Roman"/>
          <w:b/>
          <w:sz w:val="24"/>
          <w:szCs w:val="24"/>
        </w:rPr>
        <w:t xml:space="preserve">Расчет единого тарифа </w:t>
      </w:r>
      <w:r w:rsidRPr="0029766B">
        <w:rPr>
          <w:rFonts w:ascii="Times New Roman" w:hAnsi="Times New Roman" w:cs="Times New Roman"/>
          <w:b/>
          <w:sz w:val="24"/>
          <w:szCs w:val="24"/>
        </w:rPr>
        <w:br/>
        <w:t>на услугу регионального оператора</w:t>
      </w:r>
    </w:p>
    <w:p w14:paraId="1AE0BEC0"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Особенности расчета единого тарифа на услугу регионального оператора определены </w:t>
      </w:r>
      <w:r w:rsidRPr="0029766B">
        <w:rPr>
          <w:rFonts w:ascii="Times New Roman" w:eastAsia="Calibri" w:hAnsi="Times New Roman" w:cs="Times New Roman"/>
          <w:sz w:val="24"/>
          <w:szCs w:val="24"/>
        </w:rPr>
        <w:t>Основами ценообразования в области обращения с твердыми коммунальными отходами, утвержденными п</w:t>
      </w:r>
      <w:r w:rsidRPr="0029766B">
        <w:rPr>
          <w:rFonts w:ascii="Times New Roman" w:hAnsi="Times New Roman" w:cs="Times New Roman"/>
          <w:sz w:val="24"/>
          <w:szCs w:val="24"/>
        </w:rPr>
        <w:t>остановлением Правительства РФ от 30.05.2016 № 484 «О ценообразовании в области обращения с твердыми коммунальными отходами».</w:t>
      </w:r>
    </w:p>
    <w:p w14:paraId="3B028AB1" w14:textId="77777777" w:rsidR="00275A4B" w:rsidRPr="0029766B" w:rsidRDefault="00275A4B" w:rsidP="0029766B">
      <w:pPr>
        <w:autoSpaceDE w:val="0"/>
        <w:autoSpaceDN w:val="0"/>
        <w:adjustRightInd w:val="0"/>
        <w:spacing w:line="240" w:lineRule="auto"/>
        <w:rPr>
          <w:rFonts w:ascii="Times New Roman" w:eastAsia="Calibri" w:hAnsi="Times New Roman" w:cs="Times New Roman"/>
          <w:sz w:val="24"/>
          <w:szCs w:val="24"/>
        </w:rPr>
      </w:pPr>
      <w:r w:rsidRPr="0029766B">
        <w:rPr>
          <w:rFonts w:ascii="Times New Roman" w:eastAsia="Calibri" w:hAnsi="Times New Roman" w:cs="Times New Roman"/>
          <w:sz w:val="24"/>
          <w:szCs w:val="24"/>
        </w:rPr>
        <w:t>Единый тариф на услугу регионального оператора подлежит регулированию, осуществляемому органом регулирования тарифов в соответствии с принципами экономического регулирования в области обращения с отходами, предусмотренными Федеральным законом «Об отходах производства и потребления», Правилами регулирования тарифов и иными нормативными правовыми актами в области обращения с твердыми коммунальными отходами.</w:t>
      </w:r>
    </w:p>
    <w:p w14:paraId="6B8F71F4" w14:textId="77777777" w:rsidR="00275A4B" w:rsidRPr="0029766B" w:rsidRDefault="00275A4B" w:rsidP="0029766B">
      <w:pPr>
        <w:autoSpaceDE w:val="0"/>
        <w:autoSpaceDN w:val="0"/>
        <w:adjustRightInd w:val="0"/>
        <w:spacing w:line="240" w:lineRule="auto"/>
        <w:rPr>
          <w:rFonts w:ascii="Times New Roman" w:hAnsi="Times New Roman" w:cs="Times New Roman"/>
          <w:sz w:val="24"/>
          <w:szCs w:val="24"/>
        </w:rPr>
      </w:pPr>
      <w:r w:rsidRPr="0029766B">
        <w:rPr>
          <w:rFonts w:ascii="Times New Roman" w:eastAsia="Calibri" w:hAnsi="Times New Roman" w:cs="Times New Roman"/>
          <w:sz w:val="24"/>
          <w:szCs w:val="24"/>
        </w:rPr>
        <w:t xml:space="preserve">Методические указания по расчету регулируемых тарифов в области обращения с твердыми коммунальными отходами утверждены приказом </w:t>
      </w:r>
      <w:r w:rsidRPr="0029766B">
        <w:rPr>
          <w:rFonts w:ascii="Times New Roman" w:hAnsi="Times New Roman" w:cs="Times New Roman"/>
          <w:sz w:val="24"/>
          <w:szCs w:val="24"/>
        </w:rPr>
        <w:t>ФАС России от 21.11.2016 № 1638/16 «Об утверждении Методических указаний по расчету регулируемых тарифов в области обращения с твердыми коммунальными отходами» (зарегистрировано в Минюсте России 02.12.2016 г. № 44544).</w:t>
      </w:r>
    </w:p>
    <w:p w14:paraId="79138CAE" w14:textId="77777777" w:rsidR="00275A4B" w:rsidRPr="0029766B" w:rsidRDefault="00275A4B" w:rsidP="0029766B">
      <w:pPr>
        <w:autoSpaceDE w:val="0"/>
        <w:autoSpaceDN w:val="0"/>
        <w:adjustRightInd w:val="0"/>
        <w:spacing w:line="240" w:lineRule="auto"/>
        <w:rPr>
          <w:rFonts w:ascii="Times New Roman" w:eastAsia="Calibri" w:hAnsi="Times New Roman" w:cs="Times New Roman"/>
          <w:sz w:val="24"/>
          <w:szCs w:val="24"/>
        </w:rPr>
      </w:pPr>
      <w:r w:rsidRPr="0029766B">
        <w:rPr>
          <w:rFonts w:ascii="Times New Roman" w:eastAsia="Calibri" w:hAnsi="Times New Roman" w:cs="Times New Roman"/>
          <w:sz w:val="24"/>
          <w:szCs w:val="24"/>
        </w:rPr>
        <w:t>Единый тариф на услуги регионального оператора устанавливается в соответствии с условиями соглашения об организации деятельности по обращению с твердыми коммунальными отходами, заключаемого между региональным оператором и уполномоченным органом исполнительной власти субъекта Российской Федерации по результатам конкурса на выбор регионального оператора.</w:t>
      </w:r>
    </w:p>
    <w:p w14:paraId="7E08F6E7"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Единый тариф на услугу регионального оператора не может превышать стоимости услуг регионального оператора по организации деятельности по обращению с твердыми коммунальными отходами, определенной по результатам конкурсного отбора региональных операторов по обращению с твердыми коммунальными отходами.</w:t>
      </w:r>
    </w:p>
    <w:p w14:paraId="38F4FA53" w14:textId="3588B7F5" w:rsidR="00275A4B" w:rsidRDefault="00275A4B" w:rsidP="0029766B">
      <w:pPr>
        <w:pStyle w:val="a6"/>
        <w:rPr>
          <w:rFonts w:ascii="Times New Roman" w:hAnsi="Times New Roman"/>
          <w:b/>
          <w:sz w:val="24"/>
          <w:szCs w:val="24"/>
          <w:lang w:eastAsia="ru-RU"/>
        </w:rPr>
      </w:pPr>
    </w:p>
    <w:p w14:paraId="5905FFDA" w14:textId="77777777" w:rsidR="005977EC" w:rsidRPr="0029766B" w:rsidRDefault="005977EC" w:rsidP="0029766B">
      <w:pPr>
        <w:pStyle w:val="a6"/>
        <w:rPr>
          <w:rFonts w:ascii="Times New Roman" w:hAnsi="Times New Roman"/>
          <w:b/>
          <w:sz w:val="24"/>
          <w:szCs w:val="24"/>
          <w:lang w:eastAsia="ru-RU"/>
        </w:rPr>
      </w:pPr>
    </w:p>
    <w:p w14:paraId="2934061D" w14:textId="77777777" w:rsidR="00275A4B" w:rsidRPr="0029766B" w:rsidRDefault="00275A4B" w:rsidP="0029766B">
      <w:pPr>
        <w:pStyle w:val="a6"/>
        <w:rPr>
          <w:rFonts w:ascii="Times New Roman" w:hAnsi="Times New Roman"/>
          <w:b/>
          <w:sz w:val="24"/>
          <w:szCs w:val="24"/>
          <w:lang w:eastAsia="ru-RU"/>
        </w:rPr>
      </w:pPr>
    </w:p>
    <w:p w14:paraId="26D5CA46" w14:textId="77777777" w:rsidR="005977EC" w:rsidRPr="00621394" w:rsidRDefault="005977EC" w:rsidP="005977EC">
      <w:pPr>
        <w:rPr>
          <w:rFonts w:ascii="Times New Roman" w:hAnsi="Times New Roman" w:cs="Times New Roman"/>
          <w:sz w:val="26"/>
          <w:szCs w:val="26"/>
        </w:rPr>
        <w:sectPr w:rsidR="005977EC" w:rsidRPr="00621394" w:rsidSect="00275A4B">
          <w:footerReference w:type="default" r:id="rId34"/>
          <w:footerReference w:type="first" r:id="rId35"/>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7594279B" w14:textId="77777777" w:rsidR="00275A4B" w:rsidRPr="00713DAD" w:rsidRDefault="00275A4B" w:rsidP="00275A4B">
      <w:pPr>
        <w:pStyle w:val="a6"/>
        <w:rPr>
          <w:rFonts w:ascii="Times New Roman" w:hAnsi="Times New Roman"/>
          <w:b/>
          <w:sz w:val="24"/>
          <w:szCs w:val="24"/>
          <w:lang w:eastAsia="ru-RU"/>
        </w:rPr>
      </w:pPr>
    </w:p>
    <w:tbl>
      <w:tblPr>
        <w:tblW w:w="10878" w:type="dxa"/>
        <w:tblLook w:val="04A0" w:firstRow="1" w:lastRow="0" w:firstColumn="1" w:lastColumn="0" w:noHBand="0" w:noVBand="1"/>
      </w:tblPr>
      <w:tblGrid>
        <w:gridCol w:w="7336"/>
        <w:gridCol w:w="3542"/>
      </w:tblGrid>
      <w:tr w:rsidR="00275A4B" w:rsidRPr="00713DAD" w14:paraId="744FDF49" w14:textId="77777777" w:rsidTr="00D25752">
        <w:tc>
          <w:tcPr>
            <w:tcW w:w="7336" w:type="dxa"/>
          </w:tcPr>
          <w:p w14:paraId="4FC04DE8" w14:textId="77777777" w:rsidR="00275A4B" w:rsidRPr="00713DAD" w:rsidRDefault="00275A4B" w:rsidP="00D25752">
            <w:pPr>
              <w:rPr>
                <w:rFonts w:ascii="Times New Roman" w:hAnsi="Times New Roman" w:cs="Times New Roman"/>
              </w:rPr>
            </w:pPr>
          </w:p>
        </w:tc>
        <w:tc>
          <w:tcPr>
            <w:tcW w:w="3542" w:type="dxa"/>
          </w:tcPr>
          <w:p w14:paraId="1F79AD00" w14:textId="77777777" w:rsidR="00275A4B" w:rsidRPr="00713DAD" w:rsidRDefault="00275A4B" w:rsidP="00D25752">
            <w:pPr>
              <w:rPr>
                <w:rFonts w:ascii="Times New Roman" w:hAnsi="Times New Roman" w:cs="Times New Roman"/>
              </w:rPr>
            </w:pPr>
            <w:r w:rsidRPr="00713DAD">
              <w:rPr>
                <w:rFonts w:ascii="Times New Roman" w:hAnsi="Times New Roman" w:cs="Times New Roman"/>
              </w:rPr>
              <w:t>Приложение № 5</w:t>
            </w:r>
          </w:p>
          <w:p w14:paraId="19EEAC2C"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3735E26A" w14:textId="77777777" w:rsidR="00275A4B" w:rsidRPr="00713DAD" w:rsidRDefault="00275A4B" w:rsidP="00275A4B">
      <w:pPr>
        <w:pStyle w:val="a6"/>
        <w:jc w:val="center"/>
        <w:rPr>
          <w:rFonts w:ascii="Times New Roman" w:hAnsi="Times New Roman"/>
          <w:b/>
          <w:sz w:val="24"/>
          <w:szCs w:val="24"/>
          <w:lang w:eastAsia="ru-RU"/>
        </w:rPr>
      </w:pPr>
    </w:p>
    <w:p w14:paraId="293BCFC1" w14:textId="77777777" w:rsidR="00275A4B" w:rsidRPr="0018005D" w:rsidRDefault="00275A4B" w:rsidP="0018005D">
      <w:pPr>
        <w:autoSpaceDE w:val="0"/>
        <w:autoSpaceDN w:val="0"/>
        <w:adjustRightInd w:val="0"/>
        <w:spacing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 xml:space="preserve">Расчет </w:t>
      </w:r>
    </w:p>
    <w:p w14:paraId="769DF162" w14:textId="77777777" w:rsidR="00275A4B" w:rsidRPr="0018005D" w:rsidRDefault="00275A4B" w:rsidP="0018005D">
      <w:pPr>
        <w:autoSpaceDE w:val="0"/>
        <w:autoSpaceDN w:val="0"/>
        <w:adjustRightInd w:val="0"/>
        <w:spacing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приведенной стоимости услуги регионального оператора и её</w:t>
      </w:r>
    </w:p>
    <w:p w14:paraId="24422760" w14:textId="77777777" w:rsidR="00275A4B" w:rsidRPr="0018005D" w:rsidRDefault="00275A4B" w:rsidP="0018005D">
      <w:pPr>
        <w:autoSpaceDE w:val="0"/>
        <w:autoSpaceDN w:val="0"/>
        <w:adjustRightInd w:val="0"/>
        <w:spacing w:after="240"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максимально допустимая величина</w:t>
      </w:r>
    </w:p>
    <w:p w14:paraId="18ED6193" w14:textId="77777777" w:rsidR="00275A4B" w:rsidRPr="0018005D" w:rsidRDefault="00275A4B" w:rsidP="0018005D">
      <w:pPr>
        <w:autoSpaceDE w:val="0"/>
        <w:autoSpaceDN w:val="0"/>
        <w:adjustRightInd w:val="0"/>
        <w:spacing w:line="240" w:lineRule="auto"/>
        <w:rPr>
          <w:rFonts w:ascii="Times New Roman" w:hAnsi="Times New Roman" w:cs="Times New Roman"/>
          <w:sz w:val="24"/>
          <w:szCs w:val="24"/>
        </w:rPr>
      </w:pPr>
      <w:r w:rsidRPr="0018005D">
        <w:rPr>
          <w:rFonts w:ascii="Times New Roman" w:eastAsia="Calibri" w:hAnsi="Times New Roman" w:cs="Times New Roman"/>
          <w:sz w:val="24"/>
          <w:szCs w:val="24"/>
        </w:rPr>
        <w:t>Основами ценообразования в области обращения с твердыми коммунальными отходами, утвержденными п</w:t>
      </w:r>
      <w:r w:rsidRPr="0018005D">
        <w:rPr>
          <w:rFonts w:ascii="Times New Roman" w:hAnsi="Times New Roman" w:cs="Times New Roman"/>
          <w:sz w:val="24"/>
          <w:szCs w:val="24"/>
        </w:rPr>
        <w:t>остановлением Правительства РФ от 30.05.2016 г. № 484 «О ценообразовании в области обращения с твердыми коммунальными отходами» определено, что п</w:t>
      </w:r>
      <w:r w:rsidRPr="0018005D">
        <w:rPr>
          <w:rFonts w:ascii="Times New Roman" w:hAnsi="Times New Roman" w:cs="Times New Roman"/>
          <w:bCs/>
          <w:sz w:val="24"/>
          <w:szCs w:val="24"/>
        </w:rPr>
        <w:t>риведенная стоимость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статус,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и с применением ставки дисконтирования, равной норме доходности инвестированного капитала в реальном выражении (за вычетом индекса потребительских цен).</w:t>
      </w:r>
    </w:p>
    <w:p w14:paraId="65C4F3C1" w14:textId="5F8C3DF1" w:rsidR="00275A4B" w:rsidRPr="0018005D" w:rsidRDefault="00275A4B" w:rsidP="0018005D">
      <w:pPr>
        <w:pStyle w:val="a6"/>
        <w:rPr>
          <w:rFonts w:ascii="Times New Roman" w:hAnsi="Times New Roman" w:cs="Times New Roman"/>
          <w:bCs/>
          <w:sz w:val="24"/>
          <w:szCs w:val="24"/>
        </w:rPr>
      </w:pPr>
      <w:r w:rsidRPr="0018005D">
        <w:rPr>
          <w:rFonts w:ascii="Times New Roman" w:hAnsi="Times New Roman" w:cs="Times New Roman"/>
          <w:sz w:val="24"/>
          <w:szCs w:val="24"/>
          <w:lang w:eastAsia="ru-RU"/>
        </w:rPr>
        <w:t xml:space="preserve">Приказом ФАС России от 21.11.2016 г.№ 1638/16 «Об утверждении Методических указаний по расчету регулируемых тарифов в области обращения с твердыми коммунальными </w:t>
      </w:r>
      <w:r w:rsidR="00084DE8" w:rsidRPr="0018005D">
        <w:rPr>
          <w:rFonts w:ascii="Times New Roman" w:hAnsi="Times New Roman" w:cs="Times New Roman"/>
          <w:sz w:val="24"/>
          <w:szCs w:val="24"/>
          <w:lang w:eastAsia="ru-RU"/>
        </w:rPr>
        <w:t>отходами» установлен</w:t>
      </w:r>
      <w:r w:rsidRPr="0018005D">
        <w:rPr>
          <w:rFonts w:ascii="Times New Roman" w:hAnsi="Times New Roman" w:cs="Times New Roman"/>
          <w:sz w:val="24"/>
          <w:szCs w:val="24"/>
          <w:lang w:eastAsia="ru-RU"/>
        </w:rPr>
        <w:t xml:space="preserve"> порядок р</w:t>
      </w:r>
      <w:r w:rsidRPr="0018005D">
        <w:rPr>
          <w:rFonts w:ascii="Times New Roman" w:hAnsi="Times New Roman" w:cs="Times New Roman"/>
          <w:bCs/>
          <w:sz w:val="24"/>
          <w:szCs w:val="24"/>
        </w:rPr>
        <w:t>асчета приведенной стоимости услуг регионального оператора.</w:t>
      </w:r>
    </w:p>
    <w:p w14:paraId="4FC82B86" w14:textId="77777777" w:rsidR="00275A4B" w:rsidRPr="0018005D" w:rsidRDefault="00275A4B" w:rsidP="0018005D">
      <w:pPr>
        <w:pStyle w:val="a6"/>
        <w:rPr>
          <w:rFonts w:ascii="Times New Roman" w:hAnsi="Times New Roman" w:cs="Times New Roman"/>
          <w:bCs/>
          <w:sz w:val="24"/>
          <w:szCs w:val="24"/>
        </w:rPr>
      </w:pPr>
      <w:r w:rsidRPr="0018005D">
        <w:rPr>
          <w:rFonts w:ascii="Times New Roman" w:hAnsi="Times New Roman" w:cs="Times New Roman"/>
          <w:bCs/>
          <w:sz w:val="24"/>
          <w:szCs w:val="24"/>
        </w:rPr>
        <w:t>Данным приказом установлено, что максимальное значение приведенной стоимости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статус,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и с применением ставки дисконтирования, равной норме доходности инвестированного капитала в реальном выражении (за вычетом индекса потребительских цен) по следующим формулам:</w:t>
      </w:r>
    </w:p>
    <w:p w14:paraId="4D3A898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59BB9FD7"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36"/>
          <w:sz w:val="24"/>
          <w:szCs w:val="24"/>
          <w:lang w:eastAsia="ru-RU"/>
        </w:rPr>
        <w:drawing>
          <wp:inline distT="0" distB="0" distL="0" distR="0" wp14:anchorId="5CDC49F8" wp14:editId="0A0EA4A9">
            <wp:extent cx="2884170" cy="688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84170" cy="688340"/>
                    </a:xfrm>
                    <a:prstGeom prst="rect">
                      <a:avLst/>
                    </a:prstGeom>
                    <a:noFill/>
                    <a:ln>
                      <a:noFill/>
                    </a:ln>
                  </pic:spPr>
                </pic:pic>
              </a:graphicData>
            </a:graphic>
          </wp:inline>
        </w:drawing>
      </w:r>
      <w:r w:rsidRPr="0018005D">
        <w:rPr>
          <w:rFonts w:ascii="Times New Roman" w:hAnsi="Times New Roman" w:cs="Times New Roman"/>
          <w:bCs/>
          <w:sz w:val="24"/>
          <w:szCs w:val="24"/>
        </w:rPr>
        <w:t xml:space="preserve"> (55)</w:t>
      </w:r>
    </w:p>
    <w:p w14:paraId="0DEFEF1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48B44C73"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18"/>
          <w:sz w:val="24"/>
          <w:szCs w:val="24"/>
          <w:lang w:eastAsia="ru-RU"/>
        </w:rPr>
        <w:drawing>
          <wp:inline distT="0" distB="0" distL="0" distR="0" wp14:anchorId="6ECF9AA5" wp14:editId="2D6C8F13">
            <wp:extent cx="4677410" cy="4273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677410" cy="427355"/>
                    </a:xfrm>
                    <a:prstGeom prst="rect">
                      <a:avLst/>
                    </a:prstGeom>
                    <a:noFill/>
                    <a:ln>
                      <a:noFill/>
                    </a:ln>
                  </pic:spPr>
                </pic:pic>
              </a:graphicData>
            </a:graphic>
          </wp:inline>
        </w:drawing>
      </w:r>
      <w:r w:rsidRPr="0018005D">
        <w:rPr>
          <w:rFonts w:ascii="Times New Roman" w:hAnsi="Times New Roman" w:cs="Times New Roman"/>
          <w:bCs/>
          <w:sz w:val="24"/>
          <w:szCs w:val="24"/>
        </w:rPr>
        <w:t xml:space="preserve"> (56)</w:t>
      </w:r>
    </w:p>
    <w:p w14:paraId="47E5C4B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54B8CB17"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drawing>
          <wp:inline distT="0" distB="0" distL="0" distR="0" wp14:anchorId="38B98B5E" wp14:editId="41246938">
            <wp:extent cx="1316355"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16355" cy="331470"/>
                    </a:xfrm>
                    <a:prstGeom prst="rect">
                      <a:avLst/>
                    </a:prstGeom>
                    <a:noFill/>
                    <a:ln>
                      <a:noFill/>
                    </a:ln>
                  </pic:spPr>
                </pic:pic>
              </a:graphicData>
            </a:graphic>
          </wp:inline>
        </w:drawing>
      </w:r>
    </w:p>
    <w:p w14:paraId="5054220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где:</w:t>
      </w:r>
    </w:p>
    <w:p w14:paraId="46AB0764"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НВВ</w:t>
      </w:r>
      <w:r w:rsidRPr="0018005D">
        <w:rPr>
          <w:rFonts w:ascii="Times New Roman" w:hAnsi="Times New Roman" w:cs="Times New Roman"/>
          <w:bCs/>
          <w:sz w:val="24"/>
          <w:szCs w:val="24"/>
          <w:vertAlign w:val="subscript"/>
        </w:rPr>
        <w:t>ПР</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приведенная стоимость услуг регионального оператора начиная с первого года действия соглашения об организации деятельности по обращению с твердыми коммунальными отходами i</w:t>
      </w:r>
      <w:r w:rsidRPr="0018005D">
        <w:rPr>
          <w:rFonts w:ascii="Times New Roman" w:hAnsi="Times New Roman" w:cs="Times New Roman"/>
          <w:bCs/>
          <w:sz w:val="24"/>
          <w:szCs w:val="24"/>
          <w:vertAlign w:val="subscript"/>
        </w:rPr>
        <w:t>0</w:t>
      </w:r>
      <w:r w:rsidRPr="0018005D">
        <w:rPr>
          <w:rFonts w:ascii="Times New Roman" w:hAnsi="Times New Roman" w:cs="Times New Roman"/>
          <w:bCs/>
          <w:sz w:val="24"/>
          <w:szCs w:val="24"/>
        </w:rPr>
        <w:t xml:space="preserve"> до последнего года действия такого соглашения n, тыс. руб.;</w:t>
      </w:r>
    </w:p>
    <w:p w14:paraId="2A4769C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drawing>
          <wp:inline distT="0" distB="0" distL="0" distR="0" wp14:anchorId="2CE55B8B" wp14:editId="75F5A0EF">
            <wp:extent cx="67818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78180" cy="331470"/>
                    </a:xfrm>
                    <a:prstGeom prst="rect">
                      <a:avLst/>
                    </a:prstGeom>
                    <a:noFill/>
                    <a:ln>
                      <a:noFill/>
                    </a:ln>
                  </pic:spPr>
                </pic:pic>
              </a:graphicData>
            </a:graphic>
          </wp:inline>
        </w:drawing>
      </w:r>
      <w:r w:rsidRPr="0018005D">
        <w:rPr>
          <w:rFonts w:ascii="Times New Roman" w:hAnsi="Times New Roman" w:cs="Times New Roman"/>
          <w:sz w:val="24"/>
          <w:szCs w:val="24"/>
        </w:rPr>
        <w:t xml:space="preserve">– </w:t>
      </w:r>
      <w:r w:rsidRPr="0018005D">
        <w:rPr>
          <w:rFonts w:ascii="Times New Roman" w:hAnsi="Times New Roman" w:cs="Times New Roman"/>
          <w:bCs/>
          <w:sz w:val="24"/>
          <w:szCs w:val="24"/>
        </w:rPr>
        <w:t>необходимая валовая выручка регионального оператора в году i, тыс. руб.;</w:t>
      </w:r>
    </w:p>
    <w:p w14:paraId="10B2116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ИПЦ</w:t>
      </w:r>
      <w:r w:rsidRPr="0018005D">
        <w:rPr>
          <w:rFonts w:ascii="Times New Roman" w:hAnsi="Times New Roman" w:cs="Times New Roman"/>
          <w:bCs/>
          <w:sz w:val="24"/>
          <w:szCs w:val="24"/>
          <w:vertAlign w:val="subscript"/>
        </w:rPr>
        <w:t>i</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индекс роста потребительских цен в году i в соответствии с прогнозом социально-экономического развития Российской Федерации. В случае, если такой индекс не определен на отдельные годы действия соглашения об организации деятельности по обращению с твердыми коммунальными отходами, значение индекса принимается равным такому значению на последний год, для которого оно определено в прогнозе социально-экономического развития Российской Федерации;</w:t>
      </w:r>
    </w:p>
    <w:p w14:paraId="1A532810"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r </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ставка дисконтирования, установленная в конкурсной документации;</w:t>
      </w:r>
    </w:p>
    <w:p w14:paraId="0334C0C3"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lastRenderedPageBreak/>
        <w:drawing>
          <wp:inline distT="0" distB="0" distL="0" distR="0" wp14:anchorId="6B2BEEED" wp14:editId="0F79EEEA">
            <wp:extent cx="331470" cy="3314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тариф оператора по обращению с твердыми коммунальными отходами, Оj, установленный органом регулирования тарифов на год i, руб/м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 xml:space="preserve"> (руб./тонна).</w:t>
      </w:r>
    </w:p>
    <w:p w14:paraId="19D3AF3E"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В составе тарифов операторов по обращению с твердыми коммунальными отходами учитываются также тарифы организаций коммунального комплекса, установленные в соответствии с Федеральным </w:t>
      </w:r>
      <w:hyperlink r:id="rId41" w:history="1">
        <w:r w:rsidRPr="0018005D">
          <w:rPr>
            <w:rFonts w:ascii="Times New Roman" w:hAnsi="Times New Roman" w:cs="Times New Roman"/>
            <w:bCs/>
            <w:sz w:val="24"/>
            <w:szCs w:val="24"/>
          </w:rPr>
          <w:t>законом</w:t>
        </w:r>
      </w:hyperlink>
      <w:r w:rsidRPr="0018005D">
        <w:rPr>
          <w:rFonts w:ascii="Times New Roman" w:hAnsi="Times New Roman" w:cs="Times New Roman"/>
          <w:bCs/>
          <w:sz w:val="24"/>
          <w:szCs w:val="24"/>
        </w:rPr>
        <w:t xml:space="preserve"> от 30 декабря 2004 г. № 210-ФЗ «Об основах регулирования тарифов организаций коммунального комплекса»;</w:t>
      </w:r>
    </w:p>
    <w:p w14:paraId="68F68C0E"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Надб</w:t>
      </w:r>
      <w:r w:rsidRPr="0018005D">
        <w:rPr>
          <w:rFonts w:ascii="Times New Roman" w:hAnsi="Times New Roman" w:cs="Times New Roman"/>
          <w:bCs/>
          <w:sz w:val="24"/>
          <w:szCs w:val="24"/>
          <w:vertAlign w:val="superscript"/>
        </w:rPr>
        <w:t>Оj</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надбавки к тарифам, установленные в соответствии с Федеральным </w:t>
      </w:r>
      <w:hyperlink r:id="rId42" w:history="1">
        <w:r w:rsidRPr="0018005D">
          <w:rPr>
            <w:rFonts w:ascii="Times New Roman" w:hAnsi="Times New Roman" w:cs="Times New Roman"/>
            <w:bCs/>
            <w:sz w:val="24"/>
            <w:szCs w:val="24"/>
          </w:rPr>
          <w:t>законом</w:t>
        </w:r>
      </w:hyperlink>
      <w:r w:rsidRPr="0018005D">
        <w:rPr>
          <w:rFonts w:ascii="Times New Roman" w:hAnsi="Times New Roman" w:cs="Times New Roman"/>
          <w:bCs/>
          <w:sz w:val="24"/>
          <w:szCs w:val="24"/>
        </w:rPr>
        <w:t xml:space="preserve"> от 30 декабря 2004 г. № 210-ФЗ «Об основах регулирования тарифов организаций коммунального комплекса», руб./м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w:t>
      </w:r>
    </w:p>
    <w:p w14:paraId="5567DE36"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6"/>
          <w:sz w:val="24"/>
          <w:szCs w:val="24"/>
          <w:lang w:eastAsia="ru-RU"/>
        </w:rPr>
        <w:drawing>
          <wp:inline distT="0" distB="0" distL="0" distR="0" wp14:anchorId="53CF4160" wp14:editId="510BECD2">
            <wp:extent cx="904240" cy="3917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04240" cy="391795"/>
                    </a:xfrm>
                    <a:prstGeom prst="rect">
                      <a:avLst/>
                    </a:prstGeom>
                    <a:noFill/>
                    <a:ln>
                      <a:noFill/>
                    </a:ln>
                  </pic:spPr>
                </pic:pic>
              </a:graphicData>
            </a:graphic>
          </wp:inline>
        </w:drawing>
      </w:r>
      <w:r w:rsidRPr="0018005D">
        <w:rPr>
          <w:rFonts w:ascii="Times New Roman" w:hAnsi="Times New Roman" w:cs="Times New Roman"/>
          <w:sz w:val="24"/>
          <w:szCs w:val="24"/>
        </w:rPr>
        <w:t>–</w:t>
      </w:r>
      <w:r w:rsidRPr="0018005D">
        <w:rPr>
          <w:rFonts w:ascii="Times New Roman" w:hAnsi="Times New Roman" w:cs="Times New Roman"/>
          <w:bCs/>
          <w:sz w:val="24"/>
          <w:szCs w:val="24"/>
        </w:rPr>
        <w:t>объем(масса) отходов, направляемая региональным оператором на объект оператора по обращению с твердыми коммунальными отходами Оj в году i, 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 xml:space="preserve"> (тонн). В составе таких объектов учитываются также объекты, расположенные в зоне деятельности других региональных операторов, с которыми у регионального оператора заключен договор (соглашение), и доставка отходов на которые предусмотрена территориальной схемой,</w:t>
      </w:r>
    </w:p>
    <w:p w14:paraId="0CC49164"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К</w:t>
      </w:r>
      <w:r w:rsidRPr="0018005D">
        <w:rPr>
          <w:rFonts w:ascii="Times New Roman" w:hAnsi="Times New Roman" w:cs="Times New Roman"/>
          <w:bCs/>
          <w:sz w:val="24"/>
          <w:szCs w:val="24"/>
          <w:vertAlign w:val="superscript"/>
        </w:rPr>
        <w:t>пл</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коэффициент перевода, определяемый в целях сопоставления объема и массы твердых коммунальных отходов (средняя плотность твердых коммунальных отходов) в соответствии с </w:t>
      </w:r>
      <w:hyperlink r:id="rId44" w:history="1">
        <w:r w:rsidRPr="0018005D">
          <w:rPr>
            <w:rFonts w:ascii="Times New Roman" w:hAnsi="Times New Roman" w:cs="Times New Roman"/>
            <w:bCs/>
            <w:sz w:val="24"/>
            <w:szCs w:val="24"/>
          </w:rPr>
          <w:t>Правилами</w:t>
        </w:r>
      </w:hyperlink>
      <w:r w:rsidRPr="0018005D">
        <w:rPr>
          <w:rFonts w:ascii="Times New Roman" w:hAnsi="Times New Roman" w:cs="Times New Roman"/>
          <w:bCs/>
          <w:sz w:val="24"/>
          <w:szCs w:val="24"/>
        </w:rPr>
        <w:t xml:space="preserve"> коммерческого учета.</w:t>
      </w:r>
    </w:p>
    <w:p w14:paraId="6C0A5FA6" w14:textId="35C3BFEA"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В случае, если региональный оператор в соответствии с территориальной схемой самостоятельно осуществляет обезвреживание и (или) захоронение твердых коммунальных отходов, то расходы на оказание соответствующих услуг, а также объем таких услуг учитываются при расчете единого тарифа регионального оператора по обращению с твердыми коммунальными отходами в соответствии с </w:t>
      </w:r>
      <w:hyperlink r:id="rId45" w:history="1">
        <w:r w:rsidRPr="0018005D">
          <w:rPr>
            <w:rFonts w:ascii="Times New Roman" w:hAnsi="Times New Roman" w:cs="Times New Roman"/>
            <w:bCs/>
            <w:sz w:val="24"/>
            <w:szCs w:val="24"/>
          </w:rPr>
          <w:t>главами I</w:t>
        </w:r>
      </w:hyperlink>
      <w:r w:rsidRPr="0018005D">
        <w:rPr>
          <w:rFonts w:ascii="Times New Roman" w:hAnsi="Times New Roman" w:cs="Times New Roman"/>
          <w:bCs/>
          <w:sz w:val="24"/>
          <w:szCs w:val="24"/>
        </w:rPr>
        <w:t>-</w:t>
      </w:r>
      <w:hyperlink r:id="rId46" w:history="1">
        <w:r w:rsidRPr="0018005D">
          <w:rPr>
            <w:rFonts w:ascii="Times New Roman" w:hAnsi="Times New Roman" w:cs="Times New Roman"/>
            <w:bCs/>
            <w:sz w:val="24"/>
            <w:szCs w:val="24"/>
          </w:rPr>
          <w:t>V</w:t>
        </w:r>
      </w:hyperlink>
      <w:r w:rsidR="0009224F" w:rsidRPr="0018005D">
        <w:rPr>
          <w:rFonts w:ascii="Times New Roman" w:hAnsi="Times New Roman" w:cs="Times New Roman"/>
          <w:bCs/>
          <w:sz w:val="24"/>
          <w:szCs w:val="24"/>
        </w:rPr>
        <w:t xml:space="preserve"> </w:t>
      </w:r>
      <w:r w:rsidRPr="0018005D">
        <w:rPr>
          <w:rFonts w:ascii="Times New Roman" w:hAnsi="Times New Roman" w:cs="Times New Roman"/>
          <w:bCs/>
          <w:sz w:val="24"/>
          <w:szCs w:val="24"/>
        </w:rPr>
        <w:t>настоящих Методических указаний</w:t>
      </w:r>
      <w:r w:rsidRPr="0018005D">
        <w:rPr>
          <w:rFonts w:ascii="Times New Roman" w:hAnsi="Times New Roman" w:cs="Times New Roman"/>
          <w:sz w:val="24"/>
          <w:szCs w:val="24"/>
        </w:rPr>
        <w:t xml:space="preserve"> по расчету регулируемых тарифов в области обращения с твердыми коммунальными отходами</w:t>
      </w:r>
      <w:r w:rsidRPr="0018005D">
        <w:rPr>
          <w:rFonts w:ascii="Times New Roman" w:hAnsi="Times New Roman" w:cs="Times New Roman"/>
          <w:bCs/>
          <w:sz w:val="24"/>
          <w:szCs w:val="24"/>
        </w:rPr>
        <w:t xml:space="preserve"> в составе показателя </w:t>
      </w:r>
      <w:r w:rsidRPr="0018005D">
        <w:rPr>
          <w:rFonts w:ascii="Times New Roman" w:hAnsi="Times New Roman" w:cs="Times New Roman"/>
          <w:noProof/>
          <w:position w:val="-12"/>
          <w:sz w:val="24"/>
          <w:szCs w:val="24"/>
          <w:lang w:eastAsia="ru-RU"/>
        </w:rPr>
        <w:drawing>
          <wp:inline distT="0" distB="0" distL="0" distR="0" wp14:anchorId="5189122C" wp14:editId="128B12AE">
            <wp:extent cx="783590" cy="3314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83590" cy="331470"/>
                    </a:xfrm>
                    <a:prstGeom prst="rect">
                      <a:avLst/>
                    </a:prstGeom>
                    <a:noFill/>
                    <a:ln>
                      <a:noFill/>
                    </a:ln>
                  </pic:spPr>
                </pic:pic>
              </a:graphicData>
            </a:graphic>
          </wp:inline>
        </w:drawing>
      </w:r>
      <w:r w:rsidRPr="0018005D">
        <w:rPr>
          <w:rFonts w:ascii="Times New Roman" w:hAnsi="Times New Roman" w:cs="Times New Roman"/>
          <w:bCs/>
          <w:sz w:val="24"/>
          <w:szCs w:val="24"/>
        </w:rPr>
        <w:t>.</w:t>
      </w:r>
    </w:p>
    <w:p w14:paraId="65045797"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Норма доходности инвестированного капитала в реальном выражении определяется как минимальная норма доходности, установленная федеральным органом регулирования тарифов в соответствии с </w:t>
      </w:r>
      <w:hyperlink r:id="rId48" w:history="1">
        <w:r w:rsidRPr="0018005D">
          <w:rPr>
            <w:rFonts w:ascii="Times New Roman" w:hAnsi="Times New Roman" w:cs="Times New Roman"/>
            <w:bCs/>
            <w:sz w:val="24"/>
            <w:szCs w:val="24"/>
          </w:rPr>
          <w:t>пунктом 72</w:t>
        </w:r>
      </w:hyperlink>
      <w:r w:rsidRPr="0018005D">
        <w:rPr>
          <w:rFonts w:ascii="Times New Roman" w:hAnsi="Times New Roman" w:cs="Times New Roman"/>
          <w:bCs/>
          <w:sz w:val="24"/>
          <w:szCs w:val="24"/>
        </w:rPr>
        <w:t xml:space="preserve"> настоящих Методических указаний, за вычетом индекса потребительских цен, установленного на этот год в прогнозе социально-экономического развития Российской Федерации.</w:t>
      </w:r>
    </w:p>
    <w:p w14:paraId="72A13875" w14:textId="6ECB8881" w:rsidR="00275A4B" w:rsidRPr="0018005D" w:rsidRDefault="00275A4B" w:rsidP="0018005D">
      <w:pPr>
        <w:pStyle w:val="a3"/>
        <w:tabs>
          <w:tab w:val="left" w:pos="1134"/>
        </w:tabs>
        <w:spacing w:line="240" w:lineRule="auto"/>
        <w:ind w:left="0" w:firstLine="259"/>
        <w:rPr>
          <w:rFonts w:ascii="Times New Roman" w:eastAsia="Times New Roman" w:hAnsi="Times New Roman" w:cs="Times New Roman"/>
          <w:sz w:val="24"/>
          <w:szCs w:val="24"/>
        </w:rPr>
      </w:pPr>
      <w:r w:rsidRPr="0018005D">
        <w:rPr>
          <w:rFonts w:ascii="Times New Roman" w:hAnsi="Times New Roman" w:cs="Times New Roman"/>
          <w:sz w:val="24"/>
          <w:szCs w:val="24"/>
        </w:rPr>
        <w:tab/>
        <w:t xml:space="preserve">Максимальная приведенная стоимость услуги регионального оператора по </w:t>
      </w:r>
      <w:r w:rsidRPr="0018005D">
        <w:rPr>
          <w:rFonts w:ascii="Times New Roman" w:eastAsia="Times New Roman" w:hAnsi="Times New Roman" w:cs="Times New Roman"/>
          <w:sz w:val="24"/>
          <w:szCs w:val="24"/>
        </w:rPr>
        <w:t>Ка</w:t>
      </w:r>
      <w:r w:rsidR="0050347B" w:rsidRPr="0018005D">
        <w:rPr>
          <w:rFonts w:ascii="Times New Roman" w:eastAsia="Times New Roman" w:hAnsi="Times New Roman" w:cs="Times New Roman"/>
          <w:sz w:val="24"/>
          <w:szCs w:val="24"/>
        </w:rPr>
        <w:t>бардино</w:t>
      </w:r>
      <w:r w:rsidRPr="0018005D">
        <w:rPr>
          <w:rFonts w:ascii="Times New Roman" w:eastAsia="Times New Roman" w:hAnsi="Times New Roman" w:cs="Times New Roman"/>
          <w:sz w:val="24"/>
          <w:szCs w:val="24"/>
        </w:rPr>
        <w:t>-</w:t>
      </w:r>
      <w:r w:rsidR="0050347B" w:rsidRPr="0018005D">
        <w:rPr>
          <w:rFonts w:ascii="Times New Roman" w:eastAsia="Times New Roman" w:hAnsi="Times New Roman" w:cs="Times New Roman"/>
          <w:sz w:val="24"/>
          <w:szCs w:val="24"/>
        </w:rPr>
        <w:t xml:space="preserve">Балкарской </w:t>
      </w:r>
      <w:r w:rsidRPr="0018005D">
        <w:rPr>
          <w:rFonts w:ascii="Times New Roman" w:eastAsia="Times New Roman" w:hAnsi="Times New Roman" w:cs="Times New Roman"/>
          <w:sz w:val="24"/>
          <w:szCs w:val="24"/>
        </w:rPr>
        <w:t>Республик</w:t>
      </w:r>
      <w:r w:rsidR="0050347B" w:rsidRPr="0018005D">
        <w:rPr>
          <w:rFonts w:ascii="Times New Roman" w:eastAsia="Times New Roman" w:hAnsi="Times New Roman" w:cs="Times New Roman"/>
          <w:sz w:val="24"/>
          <w:szCs w:val="24"/>
        </w:rPr>
        <w:t xml:space="preserve">е </w:t>
      </w:r>
      <w:r w:rsidRPr="0018005D">
        <w:rPr>
          <w:rFonts w:ascii="Times New Roman" w:hAnsi="Times New Roman" w:cs="Times New Roman"/>
          <w:sz w:val="24"/>
          <w:szCs w:val="24"/>
        </w:rPr>
        <w:t>деятельности регионального оператора в Приложении № 7.</w:t>
      </w:r>
    </w:p>
    <w:p w14:paraId="2DFFE355" w14:textId="77777777" w:rsidR="00275A4B" w:rsidRPr="0018005D" w:rsidRDefault="00275A4B" w:rsidP="0018005D">
      <w:pPr>
        <w:autoSpaceDE w:val="0"/>
        <w:autoSpaceDN w:val="0"/>
        <w:adjustRightInd w:val="0"/>
        <w:spacing w:line="240" w:lineRule="auto"/>
        <w:rPr>
          <w:rFonts w:ascii="Times New Roman" w:hAnsi="Times New Roman" w:cs="Times New Roman"/>
          <w:sz w:val="24"/>
          <w:szCs w:val="24"/>
        </w:rPr>
      </w:pPr>
    </w:p>
    <w:p w14:paraId="4CC0ED0C" w14:textId="77777777" w:rsidR="00275A4B" w:rsidRPr="0018005D" w:rsidRDefault="00275A4B" w:rsidP="0018005D">
      <w:pPr>
        <w:pStyle w:val="a6"/>
        <w:rPr>
          <w:rFonts w:ascii="Times New Roman" w:hAnsi="Times New Roman" w:cs="Times New Roman"/>
          <w:sz w:val="24"/>
          <w:szCs w:val="24"/>
          <w:lang w:eastAsia="ru-RU"/>
        </w:rPr>
      </w:pPr>
      <w:r w:rsidRPr="0018005D">
        <w:rPr>
          <w:rFonts w:ascii="Times New Roman" w:hAnsi="Times New Roman" w:cs="Times New Roman"/>
          <w:sz w:val="24"/>
          <w:szCs w:val="24"/>
          <w:lang w:eastAsia="ru-RU"/>
        </w:rPr>
        <w:t>Таблица 1. Расчет прогнозной необходимой валовой выручки регионального оператора по годам и приведенной стоимости услуги регионального оператора</w:t>
      </w:r>
    </w:p>
    <w:p w14:paraId="2052D5E7" w14:textId="77777777" w:rsidR="00275A4B" w:rsidRPr="0018005D" w:rsidRDefault="00275A4B" w:rsidP="0018005D">
      <w:pPr>
        <w:pStyle w:val="a6"/>
        <w:rPr>
          <w:rFonts w:ascii="Times New Roman" w:hAnsi="Times New Roman" w:cs="Times New Roman"/>
          <w:sz w:val="24"/>
          <w:szCs w:val="24"/>
          <w:lang w:eastAsia="ru-RU"/>
        </w:rPr>
      </w:pPr>
    </w:p>
    <w:tbl>
      <w:tblPr>
        <w:tblW w:w="10334" w:type="dxa"/>
        <w:tblInd w:w="10" w:type="dxa"/>
        <w:tblCellMar>
          <w:left w:w="10" w:type="dxa"/>
          <w:right w:w="10" w:type="dxa"/>
        </w:tblCellMar>
        <w:tblLook w:val="04A0" w:firstRow="1" w:lastRow="0" w:firstColumn="1" w:lastColumn="0" w:noHBand="0" w:noVBand="1"/>
      </w:tblPr>
      <w:tblGrid>
        <w:gridCol w:w="2292"/>
        <w:gridCol w:w="670"/>
        <w:gridCol w:w="709"/>
        <w:gridCol w:w="709"/>
        <w:gridCol w:w="708"/>
        <w:gridCol w:w="709"/>
        <w:gridCol w:w="709"/>
        <w:gridCol w:w="850"/>
        <w:gridCol w:w="851"/>
        <w:gridCol w:w="709"/>
        <w:gridCol w:w="709"/>
        <w:gridCol w:w="709"/>
      </w:tblGrid>
      <w:tr w:rsidR="0029766B" w:rsidRPr="0018005D" w14:paraId="5FEDBDD6" w14:textId="0C069C7C" w:rsidTr="00524A5A">
        <w:trPr>
          <w:trHeight w:hRule="exact" w:val="1424"/>
        </w:trPr>
        <w:tc>
          <w:tcPr>
            <w:tcW w:w="2292" w:type="dxa"/>
            <w:tcBorders>
              <w:top w:val="single" w:sz="4" w:space="0" w:color="auto"/>
              <w:left w:val="single" w:sz="4" w:space="0" w:color="auto"/>
              <w:bottom w:val="single" w:sz="4" w:space="0" w:color="auto"/>
            </w:tcBorders>
            <w:shd w:val="clear" w:color="auto" w:fill="FFFFFF"/>
            <w:vAlign w:val="center"/>
          </w:tcPr>
          <w:p w14:paraId="24E4D204" w14:textId="77777777" w:rsidR="0029766B" w:rsidRPr="0018005D" w:rsidRDefault="0029766B" w:rsidP="0018005D">
            <w:pPr>
              <w:spacing w:line="240" w:lineRule="auto"/>
              <w:ind w:firstLine="0"/>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Расчет прогнозной необходимой валовой выручки регионального оператора</w:t>
            </w:r>
          </w:p>
        </w:tc>
        <w:tc>
          <w:tcPr>
            <w:tcW w:w="670" w:type="dxa"/>
            <w:tcBorders>
              <w:top w:val="single" w:sz="4" w:space="0" w:color="auto"/>
              <w:left w:val="single" w:sz="4" w:space="0" w:color="auto"/>
              <w:bottom w:val="single" w:sz="4" w:space="0" w:color="auto"/>
            </w:tcBorders>
            <w:shd w:val="clear" w:color="auto" w:fill="FFFFFF"/>
            <w:vAlign w:val="center"/>
          </w:tcPr>
          <w:p w14:paraId="7959A7C9" w14:textId="77777777" w:rsidR="0029766B" w:rsidRPr="0018005D" w:rsidRDefault="0029766B" w:rsidP="0018005D">
            <w:pPr>
              <w:spacing w:line="240" w:lineRule="auto"/>
              <w:ind w:firstLine="0"/>
              <w:jc w:val="center"/>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Ед. изм.</w:t>
            </w:r>
          </w:p>
        </w:tc>
        <w:tc>
          <w:tcPr>
            <w:tcW w:w="709" w:type="dxa"/>
            <w:tcBorders>
              <w:top w:val="single" w:sz="4" w:space="0" w:color="auto"/>
              <w:left w:val="single" w:sz="4" w:space="0" w:color="auto"/>
              <w:bottom w:val="single" w:sz="4" w:space="0" w:color="auto"/>
            </w:tcBorders>
            <w:shd w:val="clear" w:color="auto" w:fill="FFFFFF"/>
            <w:vAlign w:val="center"/>
          </w:tcPr>
          <w:p w14:paraId="7F86BD08" w14:textId="4EAED90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2026</w:t>
            </w:r>
          </w:p>
        </w:tc>
        <w:tc>
          <w:tcPr>
            <w:tcW w:w="709" w:type="dxa"/>
            <w:tcBorders>
              <w:top w:val="single" w:sz="4" w:space="0" w:color="auto"/>
              <w:left w:val="single" w:sz="4" w:space="0" w:color="auto"/>
              <w:bottom w:val="single" w:sz="4" w:space="0" w:color="auto"/>
            </w:tcBorders>
            <w:shd w:val="clear" w:color="auto" w:fill="FFFFFF"/>
            <w:vAlign w:val="center"/>
          </w:tcPr>
          <w:p w14:paraId="6F0ED536" w14:textId="6A187401"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2027</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7167BD2" w14:textId="66C3D329"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98DCDD" w14:textId="409459E3"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5DDF42" w14:textId="156F6968"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74A99B5" w14:textId="2B1AB18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3F7671B" w14:textId="7CCEB228"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3B530B" w14:textId="0095E10A"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ADFA10" w14:textId="38C868D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5F40C8" w14:textId="2B0E6B71"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2035</w:t>
            </w:r>
          </w:p>
        </w:tc>
      </w:tr>
      <w:tr w:rsidR="0029766B" w:rsidRPr="0018005D" w14:paraId="6C373ECD" w14:textId="4E4513FE" w:rsidTr="0029766B">
        <w:trPr>
          <w:trHeight w:hRule="exact" w:val="906"/>
        </w:trPr>
        <w:tc>
          <w:tcPr>
            <w:tcW w:w="2292" w:type="dxa"/>
            <w:tcBorders>
              <w:top w:val="single" w:sz="4" w:space="0" w:color="auto"/>
              <w:left w:val="single" w:sz="4" w:space="0" w:color="auto"/>
              <w:bottom w:val="single" w:sz="4" w:space="0" w:color="auto"/>
            </w:tcBorders>
            <w:shd w:val="clear" w:color="auto" w:fill="FFFFFF"/>
          </w:tcPr>
          <w:p w14:paraId="3E98A9B6" w14:textId="77777777" w:rsidR="0029766B" w:rsidRPr="0018005D" w:rsidRDefault="0029766B" w:rsidP="0018005D">
            <w:pPr>
              <w:spacing w:line="240" w:lineRule="auto"/>
              <w:ind w:firstLine="0"/>
              <w:rPr>
                <w:rFonts w:ascii="Times New Roman" w:eastAsia="Times New Roman" w:hAnsi="Times New Roman" w:cs="Times New Roman"/>
                <w:i/>
                <w:sz w:val="24"/>
                <w:szCs w:val="24"/>
              </w:rPr>
            </w:pPr>
            <w:r w:rsidRPr="0018005D">
              <w:rPr>
                <w:rFonts w:ascii="Times New Roman" w:eastAsia="Times New Roman" w:hAnsi="Times New Roman" w:cs="Times New Roman"/>
                <w:bCs/>
                <w:iCs/>
                <w:sz w:val="24"/>
                <w:szCs w:val="24"/>
                <w:shd w:val="clear" w:color="auto" w:fill="FFFFFF"/>
                <w:lang w:bidi="ru-RU"/>
              </w:rPr>
              <w:t>Прогнозная необходимая валовая выручка</w:t>
            </w:r>
          </w:p>
        </w:tc>
        <w:tc>
          <w:tcPr>
            <w:tcW w:w="670" w:type="dxa"/>
            <w:tcBorders>
              <w:top w:val="single" w:sz="4" w:space="0" w:color="auto"/>
              <w:left w:val="single" w:sz="4" w:space="0" w:color="auto"/>
              <w:bottom w:val="single" w:sz="4" w:space="0" w:color="auto"/>
            </w:tcBorders>
            <w:shd w:val="clear" w:color="auto" w:fill="FFFFFF"/>
          </w:tcPr>
          <w:p w14:paraId="01B38556" w14:textId="77777777" w:rsidR="0029766B" w:rsidRPr="0018005D" w:rsidRDefault="0029766B" w:rsidP="0018005D">
            <w:pPr>
              <w:spacing w:line="240" w:lineRule="auto"/>
              <w:ind w:firstLine="0"/>
              <w:jc w:val="center"/>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Тыс. руб.</w:t>
            </w:r>
          </w:p>
        </w:tc>
        <w:tc>
          <w:tcPr>
            <w:tcW w:w="709" w:type="dxa"/>
            <w:tcBorders>
              <w:top w:val="single" w:sz="4" w:space="0" w:color="auto"/>
              <w:left w:val="single" w:sz="4" w:space="0" w:color="auto"/>
              <w:bottom w:val="single" w:sz="4" w:space="0" w:color="auto"/>
            </w:tcBorders>
            <w:shd w:val="clear" w:color="auto" w:fill="FFFFFF"/>
          </w:tcPr>
          <w:p w14:paraId="5F0EDC0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tcBorders>
            <w:shd w:val="clear" w:color="auto" w:fill="FFFFFF"/>
          </w:tcPr>
          <w:p w14:paraId="581BE3B1"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0FAE46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191ADB"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2842CA"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D97035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5681726"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4CBE90"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1CE139"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F91B6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r>
    </w:tbl>
    <w:p w14:paraId="15DFD182" w14:textId="77777777" w:rsidR="005977EC" w:rsidRDefault="005977EC" w:rsidP="005977EC">
      <w:pPr>
        <w:rPr>
          <w:rFonts w:ascii="Times New Roman" w:hAnsi="Times New Roman" w:cs="Times New Roman"/>
          <w:sz w:val="26"/>
          <w:szCs w:val="26"/>
        </w:rPr>
      </w:pPr>
    </w:p>
    <w:p w14:paraId="023F58E4" w14:textId="77777777" w:rsidR="005977EC" w:rsidRDefault="005977EC" w:rsidP="005977EC">
      <w:pPr>
        <w:rPr>
          <w:rFonts w:ascii="Times New Roman" w:hAnsi="Times New Roman" w:cs="Times New Roman"/>
          <w:sz w:val="26"/>
          <w:szCs w:val="26"/>
        </w:rPr>
      </w:pPr>
    </w:p>
    <w:p w14:paraId="2F940B43" w14:textId="57BCD4DF" w:rsidR="005977EC" w:rsidRPr="00621394" w:rsidRDefault="005977EC" w:rsidP="005977EC">
      <w:pPr>
        <w:rPr>
          <w:rFonts w:ascii="Times New Roman" w:hAnsi="Times New Roman" w:cs="Times New Roman"/>
          <w:sz w:val="26"/>
          <w:szCs w:val="26"/>
        </w:rPr>
        <w:sectPr w:rsidR="005977EC" w:rsidRPr="00621394" w:rsidSect="00275A4B">
          <w:footerReference w:type="default" r:id="rId49"/>
          <w:footerReference w:type="first" r:id="rId50"/>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tbl>
      <w:tblPr>
        <w:tblW w:w="9888" w:type="dxa"/>
        <w:tblLook w:val="04A0" w:firstRow="1" w:lastRow="0" w:firstColumn="1" w:lastColumn="0" w:noHBand="0" w:noVBand="1"/>
      </w:tblPr>
      <w:tblGrid>
        <w:gridCol w:w="6911"/>
        <w:gridCol w:w="2977"/>
      </w:tblGrid>
      <w:tr w:rsidR="00275A4B" w:rsidRPr="00713DAD" w14:paraId="2E4A015E" w14:textId="77777777" w:rsidTr="00D25752">
        <w:tc>
          <w:tcPr>
            <w:tcW w:w="6911" w:type="dxa"/>
          </w:tcPr>
          <w:p w14:paraId="4FF824C0" w14:textId="77777777" w:rsidR="00275A4B" w:rsidRPr="00713DAD" w:rsidRDefault="00275A4B" w:rsidP="00D25752">
            <w:pPr>
              <w:rPr>
                <w:rFonts w:ascii="Times New Roman" w:hAnsi="Times New Roman" w:cs="Times New Roman"/>
                <w:sz w:val="28"/>
                <w:szCs w:val="28"/>
              </w:rPr>
            </w:pPr>
          </w:p>
        </w:tc>
        <w:tc>
          <w:tcPr>
            <w:tcW w:w="2977" w:type="dxa"/>
          </w:tcPr>
          <w:p w14:paraId="7DA6B250" w14:textId="77777777" w:rsidR="00275A4B" w:rsidRPr="00713DAD" w:rsidRDefault="00275A4B" w:rsidP="00D25752">
            <w:pPr>
              <w:rPr>
                <w:rFonts w:ascii="Times New Roman" w:hAnsi="Times New Roman" w:cs="Times New Roman"/>
                <w:szCs w:val="28"/>
              </w:rPr>
            </w:pPr>
            <w:r w:rsidRPr="00713DAD">
              <w:rPr>
                <w:rFonts w:ascii="Times New Roman" w:hAnsi="Times New Roman" w:cs="Times New Roman"/>
                <w:szCs w:val="28"/>
              </w:rPr>
              <w:t>Приложение № 6</w:t>
            </w:r>
          </w:p>
          <w:p w14:paraId="7F139BB9" w14:textId="77777777" w:rsidR="00275A4B" w:rsidRPr="00713DAD" w:rsidRDefault="00275A4B" w:rsidP="00084DE8">
            <w:pPr>
              <w:ind w:firstLine="0"/>
              <w:rPr>
                <w:rFonts w:ascii="Times New Roman" w:hAnsi="Times New Roman" w:cs="Times New Roman"/>
                <w:sz w:val="28"/>
                <w:szCs w:val="28"/>
              </w:rPr>
            </w:pPr>
            <w:r w:rsidRPr="00713DAD">
              <w:rPr>
                <w:rFonts w:ascii="Times New Roman" w:hAnsi="Times New Roman" w:cs="Times New Roman"/>
                <w:szCs w:val="28"/>
              </w:rPr>
              <w:t>к документации об отборе</w:t>
            </w:r>
          </w:p>
        </w:tc>
      </w:tr>
    </w:tbl>
    <w:p w14:paraId="6823420C" w14:textId="77777777" w:rsidR="00275A4B" w:rsidRPr="00713DAD" w:rsidRDefault="00275A4B" w:rsidP="00275A4B">
      <w:pPr>
        <w:pStyle w:val="a6"/>
        <w:jc w:val="center"/>
        <w:rPr>
          <w:rFonts w:ascii="Times New Roman" w:hAnsi="Times New Roman"/>
          <w:b/>
          <w:sz w:val="28"/>
          <w:szCs w:val="28"/>
          <w:lang w:eastAsia="ru-RU"/>
        </w:rPr>
      </w:pPr>
    </w:p>
    <w:p w14:paraId="50F48AF1"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Проект соглашения</w:t>
      </w:r>
    </w:p>
    <w:p w14:paraId="5083109F"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 xml:space="preserve">об организации деятельности по обращению </w:t>
      </w:r>
    </w:p>
    <w:p w14:paraId="4F219221"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 xml:space="preserve">с твердыми коммунальными отходами на территории </w:t>
      </w:r>
      <w:r>
        <w:rPr>
          <w:rFonts w:ascii="Times New Roman" w:eastAsia="Calibri" w:hAnsi="Times New Roman" w:cs="Times New Roman"/>
          <w:b/>
        </w:rPr>
        <w:t>Кабардино-Балкарской Республики</w:t>
      </w:r>
    </w:p>
    <w:p w14:paraId="55EFEB2E" w14:textId="77777777" w:rsidR="0009224F" w:rsidRPr="008B40AB" w:rsidRDefault="0009224F" w:rsidP="0009224F">
      <w:pPr>
        <w:jc w:val="center"/>
        <w:rPr>
          <w:rFonts w:ascii="Times New Roman" w:eastAsia="Calibri" w:hAnsi="Times New Roman" w:cs="Times New Roman"/>
        </w:rPr>
      </w:pPr>
    </w:p>
    <w:tbl>
      <w:tblPr>
        <w:tblW w:w="0" w:type="auto"/>
        <w:tblLook w:val="04A0" w:firstRow="1" w:lastRow="0" w:firstColumn="1" w:lastColumn="0" w:noHBand="0" w:noVBand="1"/>
      </w:tblPr>
      <w:tblGrid>
        <w:gridCol w:w="3351"/>
        <w:gridCol w:w="3311"/>
        <w:gridCol w:w="3335"/>
      </w:tblGrid>
      <w:tr w:rsidR="0009224F" w:rsidRPr="008B40AB" w14:paraId="2DBFB0AF" w14:textId="77777777" w:rsidTr="0009224F">
        <w:tc>
          <w:tcPr>
            <w:tcW w:w="3351" w:type="dxa"/>
          </w:tcPr>
          <w:p w14:paraId="701E32D4" w14:textId="77777777" w:rsidR="0009224F" w:rsidRPr="008B40AB" w:rsidRDefault="0009224F" w:rsidP="0009224F">
            <w:pPr>
              <w:rPr>
                <w:rFonts w:ascii="Times New Roman" w:eastAsia="Calibri" w:hAnsi="Times New Roman" w:cs="Times New Roman"/>
                <w:b/>
              </w:rPr>
            </w:pPr>
            <w:r w:rsidRPr="008B40AB">
              <w:rPr>
                <w:rFonts w:ascii="Times New Roman" w:eastAsia="Calibri" w:hAnsi="Times New Roman" w:cs="Times New Roman"/>
                <w:b/>
              </w:rPr>
              <w:t>«___»_________202</w:t>
            </w:r>
            <w:r>
              <w:rPr>
                <w:rFonts w:ascii="Times New Roman" w:eastAsia="Calibri" w:hAnsi="Times New Roman" w:cs="Times New Roman"/>
                <w:b/>
              </w:rPr>
              <w:t>6</w:t>
            </w:r>
            <w:r w:rsidRPr="008B40AB">
              <w:rPr>
                <w:rFonts w:ascii="Times New Roman" w:eastAsia="Calibri" w:hAnsi="Times New Roman" w:cs="Times New Roman"/>
                <w:b/>
              </w:rPr>
              <w:t xml:space="preserve"> г.</w:t>
            </w:r>
          </w:p>
        </w:tc>
        <w:tc>
          <w:tcPr>
            <w:tcW w:w="3311" w:type="dxa"/>
          </w:tcPr>
          <w:p w14:paraId="5190D72A" w14:textId="77777777" w:rsidR="0009224F" w:rsidRPr="008B40AB" w:rsidRDefault="0009224F" w:rsidP="0009224F">
            <w:pPr>
              <w:jc w:val="center"/>
              <w:rPr>
                <w:rFonts w:ascii="Times New Roman" w:eastAsia="Calibri" w:hAnsi="Times New Roman" w:cs="Times New Roman"/>
                <w:b/>
              </w:rPr>
            </w:pPr>
          </w:p>
        </w:tc>
        <w:tc>
          <w:tcPr>
            <w:tcW w:w="3335" w:type="dxa"/>
          </w:tcPr>
          <w:p w14:paraId="3C9B52AE" w14:textId="77777777" w:rsidR="0009224F" w:rsidRPr="008B40AB" w:rsidRDefault="0009224F" w:rsidP="0009224F">
            <w:pPr>
              <w:jc w:val="right"/>
              <w:rPr>
                <w:rFonts w:ascii="Times New Roman" w:eastAsia="Calibri" w:hAnsi="Times New Roman" w:cs="Times New Roman"/>
              </w:rPr>
            </w:pPr>
            <w:r w:rsidRPr="008B40AB">
              <w:rPr>
                <w:rFonts w:ascii="Times New Roman" w:eastAsia="Calibri" w:hAnsi="Times New Roman" w:cs="Times New Roman"/>
                <w:b/>
              </w:rPr>
              <w:t xml:space="preserve">г. </w:t>
            </w:r>
            <w:r>
              <w:rPr>
                <w:rFonts w:ascii="Times New Roman" w:eastAsia="Calibri" w:hAnsi="Times New Roman" w:cs="Times New Roman"/>
                <w:b/>
              </w:rPr>
              <w:t>Нальчик</w:t>
            </w:r>
          </w:p>
        </w:tc>
      </w:tr>
    </w:tbl>
    <w:p w14:paraId="2DE9EA63" w14:textId="77777777" w:rsidR="0009224F" w:rsidRPr="008B40AB" w:rsidRDefault="0009224F" w:rsidP="0009224F">
      <w:pPr>
        <w:jc w:val="center"/>
        <w:rPr>
          <w:rFonts w:ascii="Times New Roman" w:eastAsia="Calibri" w:hAnsi="Times New Roman" w:cs="Times New Roman"/>
        </w:rPr>
      </w:pPr>
    </w:p>
    <w:p w14:paraId="01D1B661" w14:textId="77777777" w:rsidR="0009224F" w:rsidRPr="0018005D" w:rsidRDefault="0009224F" w:rsidP="0018005D">
      <w:pPr>
        <w:spacing w:line="240" w:lineRule="auto"/>
        <w:rPr>
          <w:rFonts w:ascii="Times New Roman" w:eastAsia="Calibri" w:hAnsi="Times New Roman" w:cs="Times New Roman"/>
          <w:sz w:val="24"/>
          <w:szCs w:val="24"/>
        </w:rPr>
      </w:pPr>
      <w:r w:rsidRPr="0018005D">
        <w:rPr>
          <w:rFonts w:ascii="Times New Roman" w:hAnsi="Times New Roman" w:cs="Times New Roman"/>
          <w:sz w:val="24"/>
          <w:szCs w:val="24"/>
        </w:rPr>
        <w:t>Министерство строительства и жилищно-коммунального хозяйства Кабардино-Балкарской Республики в лице _____________________________________, действующей на основании Положения, утвержденного _________________________________, именуемое в дальнейшем «Уполномоченный орган», с одной стороны, и ________________________________ в лице ________________________________, действующего на основании _________, именуемое в дальнейшем «Региональный оператор», с другой стороны, именуемые в дальнейшем совместно «Стороны», заключили настоящее соглашение об организации деятельности по обращению с твердыми коммунальными отходами на территории Кабардино-Балкарской Республики (далее – Соглашение) они же следующем</w:t>
      </w:r>
      <w:r w:rsidRPr="0018005D">
        <w:rPr>
          <w:rFonts w:ascii="Times New Roman" w:eastAsia="Calibri" w:hAnsi="Times New Roman" w:cs="Times New Roman"/>
          <w:sz w:val="24"/>
          <w:szCs w:val="24"/>
        </w:rPr>
        <w:t>:</w:t>
      </w:r>
    </w:p>
    <w:p w14:paraId="654E559E" w14:textId="77777777" w:rsidR="0009224F" w:rsidRPr="0018005D" w:rsidRDefault="0009224F" w:rsidP="0018005D">
      <w:pPr>
        <w:spacing w:line="240" w:lineRule="auto"/>
        <w:jc w:val="center"/>
        <w:rPr>
          <w:rFonts w:ascii="Times New Roman" w:eastAsia="Calibri" w:hAnsi="Times New Roman" w:cs="Times New Roman"/>
          <w:b/>
          <w:sz w:val="24"/>
          <w:szCs w:val="24"/>
        </w:rPr>
      </w:pPr>
      <w:r w:rsidRPr="0018005D">
        <w:rPr>
          <w:rFonts w:ascii="Times New Roman" w:eastAsia="Calibri" w:hAnsi="Times New Roman" w:cs="Times New Roman"/>
          <w:b/>
          <w:sz w:val="24"/>
          <w:szCs w:val="24"/>
        </w:rPr>
        <w:t>Предмет Соглашения</w:t>
      </w:r>
    </w:p>
    <w:p w14:paraId="093778F4" w14:textId="30B199FF" w:rsidR="0009224F" w:rsidRPr="003E3698" w:rsidRDefault="0009224F" w:rsidP="003E3698">
      <w:pPr>
        <w:tabs>
          <w:tab w:val="left" w:pos="0"/>
        </w:tabs>
        <w:spacing w:line="240" w:lineRule="auto"/>
        <w:outlineLvl w:val="1"/>
        <w:rPr>
          <w:rFonts w:ascii="Times New Roman" w:hAnsi="Times New Roman" w:cs="Times New Roman"/>
          <w:sz w:val="24"/>
          <w:szCs w:val="24"/>
        </w:rPr>
      </w:pPr>
      <w:r w:rsidRPr="0018005D">
        <w:rPr>
          <w:rFonts w:ascii="Times New Roman" w:eastAsia="Calibri" w:hAnsi="Times New Roman" w:cs="Times New Roman"/>
          <w:spacing w:val="3"/>
          <w:sz w:val="24"/>
          <w:szCs w:val="24"/>
        </w:rPr>
        <w:t xml:space="preserve">1.1. </w:t>
      </w:r>
      <w:r w:rsidRPr="0018005D">
        <w:rPr>
          <w:rFonts w:ascii="Times New Roman" w:eastAsia="Calibri" w:hAnsi="Times New Roman" w:cs="Times New Roman"/>
          <w:sz w:val="24"/>
          <w:szCs w:val="24"/>
        </w:rPr>
        <w:t xml:space="preserve">Предметом настоящего Соглашения является обеспечение Региональным оператором деятельности по обращению с твердыми коммунальными отходами на территории Кабардино-Балкарской Республики </w:t>
      </w:r>
      <w:r w:rsidR="003E3698" w:rsidRPr="003E3698">
        <w:rPr>
          <w:rFonts w:ascii="Times New Roman" w:hAnsi="Times New Roman" w:cs="Times New Roman"/>
          <w:sz w:val="24"/>
          <w:szCs w:val="24"/>
        </w:rPr>
        <w:t>(</w:t>
      </w:r>
      <w:r w:rsidR="003E3698" w:rsidRPr="003E3698">
        <w:rPr>
          <w:rFonts w:ascii="Times New Roman" w:eastAsia="Calibri" w:hAnsi="Times New Roman" w:cs="Times New Roman"/>
          <w:sz w:val="24"/>
          <w:szCs w:val="24"/>
        </w:rPr>
        <w:t>зона 2 –городской округ Прохладный, Прохладненский муниципальный район, Майский муниципальный район, Терский муниципальный район</w:t>
      </w:r>
      <w:r w:rsidR="003E3698" w:rsidRPr="003E3698">
        <w:rPr>
          <w:rFonts w:ascii="Times New Roman" w:hAnsi="Times New Roman" w:cs="Times New Roman"/>
          <w:sz w:val="24"/>
          <w:szCs w:val="24"/>
        </w:rPr>
        <w:t>)</w:t>
      </w:r>
      <w:r w:rsidRPr="0018005D">
        <w:rPr>
          <w:rFonts w:ascii="Times New Roman" w:eastAsia="Calibri" w:hAnsi="Times New Roman" w:cs="Times New Roman"/>
          <w:sz w:val="24"/>
          <w:szCs w:val="24"/>
        </w:rPr>
        <w:t xml:space="preserve"> с учетом сроков, предусмотренных разделом 3 настоящего соглашения.</w:t>
      </w:r>
    </w:p>
    <w:p w14:paraId="3027D7FF" w14:textId="77777777" w:rsidR="0009224F" w:rsidRPr="0018005D" w:rsidRDefault="0009224F" w:rsidP="0018005D">
      <w:pPr>
        <w:spacing w:line="240" w:lineRule="auto"/>
        <w:rPr>
          <w:rFonts w:ascii="Times New Roman" w:hAnsi="Times New Roman" w:cs="Times New Roman"/>
          <w:sz w:val="24"/>
          <w:szCs w:val="24"/>
        </w:rPr>
      </w:pPr>
      <w:r w:rsidRPr="0018005D">
        <w:rPr>
          <w:rFonts w:ascii="Times New Roman" w:hAnsi="Times New Roman" w:cs="Times New Roman"/>
          <w:sz w:val="24"/>
          <w:szCs w:val="24"/>
        </w:rPr>
        <w:t xml:space="preserve">1.2. Настоящее Соглашение регулирует порядок взаимодействия Сторон в ходе </w:t>
      </w:r>
      <w:r w:rsidRPr="0018005D">
        <w:rPr>
          <w:rFonts w:ascii="Times New Roman" w:eastAsia="Calibri" w:hAnsi="Times New Roman" w:cs="Times New Roman"/>
          <w:sz w:val="24"/>
          <w:szCs w:val="24"/>
        </w:rPr>
        <w:t>организации деятельности по обращению с твердыми коммунальными отходами</w:t>
      </w:r>
      <w:r w:rsidRPr="0018005D">
        <w:rPr>
          <w:rFonts w:ascii="Times New Roman" w:hAnsi="Times New Roman" w:cs="Times New Roman"/>
          <w:sz w:val="24"/>
          <w:szCs w:val="24"/>
        </w:rPr>
        <w:t>, права, обязанности Сторон, а также их ответственность за неисполнение условий настоящего Соглашения.</w:t>
      </w:r>
    </w:p>
    <w:p w14:paraId="039623B0" w14:textId="00A045FC" w:rsidR="0009224F" w:rsidRDefault="0009224F" w:rsidP="0018005D">
      <w:pPr>
        <w:spacing w:line="240" w:lineRule="auto"/>
        <w:contextualSpacing/>
        <w:jc w:val="center"/>
        <w:rPr>
          <w:rFonts w:ascii="Times New Roman" w:eastAsia="Calibri" w:hAnsi="Times New Roman" w:cs="Times New Roman"/>
          <w:b/>
          <w:spacing w:val="8"/>
          <w:sz w:val="24"/>
          <w:szCs w:val="24"/>
        </w:rPr>
      </w:pPr>
      <w:r w:rsidRPr="0018005D">
        <w:rPr>
          <w:rFonts w:ascii="Times New Roman" w:eastAsia="Calibri" w:hAnsi="Times New Roman" w:cs="Times New Roman"/>
          <w:b/>
          <w:spacing w:val="8"/>
          <w:sz w:val="24"/>
          <w:szCs w:val="24"/>
        </w:rPr>
        <w:t>Права и обязанности сторон</w:t>
      </w:r>
    </w:p>
    <w:p w14:paraId="1FA97D16" w14:textId="77777777" w:rsidR="003E3698" w:rsidRPr="0018005D" w:rsidRDefault="003E3698" w:rsidP="0018005D">
      <w:pPr>
        <w:spacing w:line="240" w:lineRule="auto"/>
        <w:contextualSpacing/>
        <w:jc w:val="center"/>
        <w:rPr>
          <w:rFonts w:ascii="Times New Roman" w:eastAsia="Calibri" w:hAnsi="Times New Roman"/>
          <w:b/>
          <w:spacing w:val="8"/>
          <w:sz w:val="24"/>
          <w:szCs w:val="24"/>
        </w:rPr>
      </w:pPr>
    </w:p>
    <w:p w14:paraId="31E3C671" w14:textId="1CDDD0F9" w:rsidR="0009224F" w:rsidRPr="005977EC" w:rsidRDefault="0009224F" w:rsidP="005977EC">
      <w:pPr>
        <w:pStyle w:val="a3"/>
        <w:numPr>
          <w:ilvl w:val="1"/>
          <w:numId w:val="9"/>
        </w:numPr>
        <w:spacing w:line="240" w:lineRule="auto"/>
        <w:rPr>
          <w:rFonts w:ascii="Times New Roman" w:eastAsia="Calibri" w:hAnsi="Times New Roman" w:cs="Times New Roman"/>
          <w:spacing w:val="1"/>
          <w:sz w:val="24"/>
          <w:szCs w:val="24"/>
        </w:rPr>
      </w:pPr>
      <w:r w:rsidRPr="005977EC">
        <w:rPr>
          <w:rFonts w:ascii="Times New Roman" w:hAnsi="Times New Roman" w:cs="Times New Roman"/>
          <w:sz w:val="24"/>
          <w:szCs w:val="24"/>
        </w:rPr>
        <w:t xml:space="preserve">Уполномоченный орган </w:t>
      </w:r>
      <w:r w:rsidRPr="005977EC">
        <w:rPr>
          <w:rFonts w:ascii="Times New Roman" w:eastAsia="Calibri" w:hAnsi="Times New Roman" w:cs="Times New Roman"/>
          <w:spacing w:val="1"/>
          <w:sz w:val="24"/>
          <w:szCs w:val="24"/>
        </w:rPr>
        <w:t>в пределах своих полномочий имеет право:</w:t>
      </w:r>
    </w:p>
    <w:p w14:paraId="0A40BD0A"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hAnsi="Times New Roman"/>
          <w:sz w:val="24"/>
          <w:szCs w:val="24"/>
        </w:rPr>
        <w:t>требовать от Регионального оператора надлежащего исполнения обязательств в соответствии с Соглашением;</w:t>
      </w:r>
    </w:p>
    <w:p w14:paraId="70A0CFE5"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pacing w:val="2"/>
          <w:sz w:val="24"/>
          <w:szCs w:val="24"/>
        </w:rPr>
        <w:t xml:space="preserve">оказывать содействие Региональному оператору в организации </w:t>
      </w:r>
      <w:r w:rsidRPr="0018005D">
        <w:rPr>
          <w:rFonts w:ascii="Times New Roman" w:eastAsia="Calibri" w:hAnsi="Times New Roman"/>
          <w:sz w:val="24"/>
          <w:szCs w:val="24"/>
        </w:rPr>
        <w:t>деятельности по обращению с твердыми коммунальными отходами на территории Кабардино-Балкарской Республики;</w:t>
      </w:r>
    </w:p>
    <w:p w14:paraId="645464EC"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eastAsia="Calibri" w:hAnsi="Times New Roman"/>
          <w:sz w:val="24"/>
          <w:szCs w:val="24"/>
        </w:rPr>
        <w:t>запрашивать у Регионального оператора информацию о ходе реализации деятельности по обращению с твердыми коммунальными отходами и документацию, необходимую для контроля за соблюдением условий настоящего Соглашения;</w:t>
      </w:r>
    </w:p>
    <w:p w14:paraId="14B09EC2"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hAnsi="Times New Roman"/>
          <w:sz w:val="24"/>
          <w:szCs w:val="24"/>
        </w:rPr>
        <w:t>определять целевые показатели деятельности Регионального оператора по обращению с твердыми коммунальными отходами;</w:t>
      </w:r>
    </w:p>
    <w:p w14:paraId="56C736F7"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осуществлять проверки по соблюдению Региональным оператором условий настоящего Соглашения;</w:t>
      </w:r>
    </w:p>
    <w:p w14:paraId="33948E4D"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согласовывать в случаях и порядке, установленных законодательством, условия проведения торгов, по результатам которых формируются цены на услуги по сбору и транспортированию ТКО;</w:t>
      </w:r>
    </w:p>
    <w:p w14:paraId="3155C52C" w14:textId="1264D331" w:rsidR="0009224F" w:rsidRPr="00524A5A" w:rsidRDefault="0009224F" w:rsidP="00524A5A">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привлекать независимых экспертов для урегулирования споров и разногласий, которые могут возникнуть между Сторонами по настоящему Соглашению;</w:t>
      </w:r>
    </w:p>
    <w:p w14:paraId="427A0825"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 xml:space="preserve">запрашивать у Регионального оператора информацию, необходимую для осуществления своих полномочий, установленных </w:t>
      </w:r>
      <w:r w:rsidRPr="0018005D">
        <w:rPr>
          <w:rFonts w:ascii="Times New Roman" w:eastAsia="Times New Roman" w:hAnsi="Times New Roman"/>
          <w:sz w:val="24"/>
          <w:szCs w:val="24"/>
        </w:rPr>
        <w:t>федеральным законодательством и законодательством Кабардино-Балкарской Республики в сфере обращения с твердыми коммунальными отходами</w:t>
      </w:r>
      <w:r w:rsidRPr="0018005D">
        <w:rPr>
          <w:rFonts w:ascii="Times New Roman" w:eastAsia="Calibri" w:hAnsi="Times New Roman"/>
          <w:sz w:val="24"/>
          <w:szCs w:val="24"/>
        </w:rPr>
        <w:t xml:space="preserve">; </w:t>
      </w:r>
    </w:p>
    <w:p w14:paraId="5E974124" w14:textId="77777777" w:rsidR="0009224F" w:rsidRPr="0018005D" w:rsidRDefault="0009224F" w:rsidP="0018005D">
      <w:pPr>
        <w:pStyle w:val="a3"/>
        <w:autoSpaceDE w:val="0"/>
        <w:autoSpaceDN w:val="0"/>
        <w:spacing w:line="240" w:lineRule="auto"/>
        <w:ind w:left="0"/>
        <w:rPr>
          <w:rFonts w:ascii="Times New Roman" w:eastAsia="Times New Roman" w:hAnsi="Times New Roman"/>
          <w:sz w:val="24"/>
          <w:szCs w:val="24"/>
        </w:rPr>
      </w:pPr>
      <w:r w:rsidRPr="0018005D">
        <w:rPr>
          <w:rFonts w:ascii="Times New Roman" w:eastAsia="Times New Roman" w:hAnsi="Times New Roman"/>
          <w:sz w:val="24"/>
          <w:szCs w:val="24"/>
        </w:rPr>
        <w:t>устанавливать для Регионального оператора формы отчетов и порядок предоставления отчетности;</w:t>
      </w:r>
    </w:p>
    <w:p w14:paraId="6BAAE9C7" w14:textId="77777777" w:rsidR="0009224F" w:rsidRPr="0018005D" w:rsidRDefault="0009224F" w:rsidP="0018005D">
      <w:pPr>
        <w:pStyle w:val="a3"/>
        <w:spacing w:line="240" w:lineRule="auto"/>
        <w:ind w:left="0"/>
        <w:rPr>
          <w:rFonts w:ascii="Times New Roman" w:eastAsia="Times New Roman" w:hAnsi="Times New Roman"/>
          <w:sz w:val="24"/>
          <w:szCs w:val="24"/>
        </w:rPr>
      </w:pPr>
      <w:r w:rsidRPr="0018005D">
        <w:rPr>
          <w:rFonts w:ascii="Times New Roman" w:eastAsia="Times New Roman" w:hAnsi="Times New Roman"/>
          <w:sz w:val="24"/>
          <w:szCs w:val="24"/>
        </w:rPr>
        <w:t>при наличии оснований инициировать в установленном порядке рассмотрение вопроса о лишении юридического лица статуса Регионального оператора;</w:t>
      </w:r>
    </w:p>
    <w:p w14:paraId="16D7601F" w14:textId="77777777" w:rsidR="0009224F" w:rsidRPr="0018005D" w:rsidRDefault="0009224F" w:rsidP="0018005D">
      <w:pPr>
        <w:pStyle w:val="a3"/>
        <w:spacing w:line="240" w:lineRule="auto"/>
        <w:ind w:left="0"/>
        <w:rPr>
          <w:rFonts w:ascii="Times New Roman" w:eastAsia="Times New Roman" w:hAnsi="Times New Roman" w:cs="Times New Roman"/>
          <w:sz w:val="24"/>
          <w:szCs w:val="24"/>
        </w:rPr>
      </w:pPr>
      <w:r w:rsidRPr="0018005D">
        <w:rPr>
          <w:rFonts w:ascii="Times New Roman" w:eastAsia="Times New Roman" w:hAnsi="Times New Roman" w:cs="Times New Roman"/>
          <w:sz w:val="24"/>
          <w:szCs w:val="24"/>
        </w:rPr>
        <w:lastRenderedPageBreak/>
        <w:t>реализовывать иные полномочия, предусмотренные законодательством Российской Федерации.</w:t>
      </w:r>
    </w:p>
    <w:p w14:paraId="5F8F3D3B" w14:textId="77777777" w:rsidR="0009224F" w:rsidRPr="0018005D" w:rsidRDefault="0009224F" w:rsidP="0018005D">
      <w:pPr>
        <w:spacing w:line="240" w:lineRule="auto"/>
        <w:rPr>
          <w:rFonts w:ascii="Times New Roman" w:eastAsia="Calibri" w:hAnsi="Times New Roman" w:cs="Times New Roman"/>
          <w:spacing w:val="1"/>
        </w:rPr>
      </w:pPr>
      <w:r w:rsidRPr="0018005D">
        <w:rPr>
          <w:rFonts w:ascii="Times New Roman" w:eastAsia="Calibri" w:hAnsi="Times New Roman" w:cs="Times New Roman"/>
          <w:spacing w:val="1"/>
        </w:rPr>
        <w:t xml:space="preserve">2.2. </w:t>
      </w:r>
      <w:r w:rsidRPr="0018005D">
        <w:rPr>
          <w:rFonts w:ascii="Times New Roman" w:hAnsi="Times New Roman" w:cs="Times New Roman"/>
        </w:rPr>
        <w:t>Уполномоченный орган</w:t>
      </w:r>
      <w:r w:rsidRPr="0018005D">
        <w:rPr>
          <w:rFonts w:ascii="Times New Roman" w:eastAsia="Calibri" w:hAnsi="Times New Roman" w:cs="Times New Roman"/>
          <w:spacing w:val="1"/>
        </w:rPr>
        <w:t xml:space="preserve"> в пределах своих полномочий обязан:</w:t>
      </w:r>
    </w:p>
    <w:p w14:paraId="152CF493" w14:textId="77777777" w:rsidR="0009224F" w:rsidRPr="0018005D" w:rsidRDefault="0009224F" w:rsidP="0018005D">
      <w:pPr>
        <w:pStyle w:val="a3"/>
        <w:spacing w:line="240" w:lineRule="auto"/>
        <w:ind w:left="0"/>
        <w:rPr>
          <w:rFonts w:ascii="Times New Roman" w:eastAsia="Calibri" w:hAnsi="Times New Roman" w:cs="Times New Roman"/>
          <w:spacing w:val="1"/>
        </w:rPr>
      </w:pPr>
      <w:r w:rsidRPr="0018005D">
        <w:rPr>
          <w:rFonts w:ascii="Times New Roman" w:eastAsia="Calibri" w:hAnsi="Times New Roman" w:cs="Times New Roman"/>
        </w:rPr>
        <w:t>контролировать исполнение Региональным оператором возложенных на него обязанностей, условий данного Соглашения путем мониторинга и анализа полученной от Регионального оператора отчетности, а также информации о деятельности Регионального оператора, предоставляемой федеральными органами исполнительной власти, исполнительными органами Кабардино-Балкарской Республики и органами местного самоуправления, органами, осуществляющими контрольно-надзорные функции в области обращения с твердыми коммунальными отходами на территории Кабардино-Балкарской Республики</w:t>
      </w:r>
      <w:r w:rsidRPr="0018005D">
        <w:rPr>
          <w:rFonts w:ascii="Times New Roman" w:eastAsia="Calibri" w:hAnsi="Times New Roman" w:cs="Times New Roman"/>
          <w:spacing w:val="1"/>
        </w:rPr>
        <w:t>;</w:t>
      </w:r>
    </w:p>
    <w:p w14:paraId="78AF73B4"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hAnsi="Times New Roman" w:cs="Times New Roman"/>
        </w:rPr>
        <w:t xml:space="preserve">рассматривать предложения Регионального оператора по корректировке территориальной схемы обращения с отходами, в том числе с твердыми коммунальными отходами Кабардино-Балкарской Республики, региональной программы (подпрограммы) в области обращения отходами производства и потребления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а также по совершенствованию нормативной правовой базы в области обращения с твердыми коммунальными отходами;</w:t>
      </w:r>
    </w:p>
    <w:p w14:paraId="03D64DBC" w14:textId="77777777" w:rsidR="005977EC"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издать правовой акт о лишении статуса Регионального оператора в случаях, установленных Постановлением Правительства Российской Федерации от 7 марта 2025 г. № 293 «О порядке обращения с твердыми коммунальными отходами»</w:t>
      </w:r>
    </w:p>
    <w:p w14:paraId="7DF6CB74" w14:textId="1DD808CC" w:rsidR="0009224F" w:rsidRPr="0018005D"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2.3. Региональный оператор имеет право:</w:t>
      </w:r>
    </w:p>
    <w:p w14:paraId="7FE82623" w14:textId="77777777" w:rsidR="0009224F" w:rsidRPr="0018005D" w:rsidRDefault="0009224F" w:rsidP="0018005D">
      <w:pPr>
        <w:pStyle w:val="a3"/>
        <w:autoSpaceDE w:val="0"/>
        <w:autoSpaceDN w:val="0"/>
        <w:adjustRightInd w:val="0"/>
        <w:spacing w:line="240" w:lineRule="auto"/>
        <w:ind w:left="0"/>
        <w:rPr>
          <w:rFonts w:ascii="Times New Roman" w:hAnsi="Times New Roman" w:cs="Times New Roman"/>
        </w:rPr>
      </w:pPr>
      <w:r w:rsidRPr="0018005D">
        <w:rPr>
          <w:rFonts w:ascii="Times New Roman" w:hAnsi="Times New Roman" w:cs="Times New Roman"/>
        </w:rPr>
        <w:t>осуществлять в соответствии с территориальной схемой обращения с отходами (далее- схема обращения с отходами), с соблюдением требований действующего законодательства, деятельность по накоплению (в том числе раздельному накоплению), транспортированию, обработке, утилизации, обезвреживанию, захоронению твердых коммунальных отходов самостоятельно или с привлечением операторов по обращению с твердыми коммунальными отходами на основании договора на оказание услуг по цене, определенной сторонами такого договора, за исключением случаев, когда цены на услуги по сбору и транспортированию твердых коммунальных отходов для регионального оператора формируются по результатам торгов;</w:t>
      </w:r>
    </w:p>
    <w:p w14:paraId="080BF67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Times New Roman" w:hAnsi="Times New Roman" w:cs="Times New Roman"/>
        </w:rPr>
        <w:t xml:space="preserve">координировать </w:t>
      </w:r>
      <w:r w:rsidRPr="0018005D">
        <w:rPr>
          <w:rFonts w:ascii="Times New Roman" w:eastAsia="Calibri" w:hAnsi="Times New Roman" w:cs="Times New Roman"/>
        </w:rPr>
        <w:t xml:space="preserve">деятельность лиц, осуществляющих деятельность в сфере обращения с твердыми коммунальными отходами; </w:t>
      </w:r>
    </w:p>
    <w:p w14:paraId="4DFA0BEA"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осуществлять контроль за правильностью учета объема и (или) массы принятых твердых коммунальных отходов;</w:t>
      </w:r>
    </w:p>
    <w:p w14:paraId="0CA7F910"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Calibri" w:hAnsi="Times New Roman" w:cs="Times New Roman"/>
        </w:rPr>
        <w:t>з</w:t>
      </w:r>
      <w:r w:rsidRPr="0018005D">
        <w:rPr>
          <w:rFonts w:ascii="Times New Roman" w:eastAsia="Times New Roman" w:hAnsi="Times New Roman" w:cs="Times New Roman"/>
        </w:rPr>
        <w:t xml:space="preserve">аключать договоры на оказание услуг по обращению с другими видами отходов, в том числе </w:t>
      </w:r>
      <w:r w:rsidRPr="0018005D">
        <w:rPr>
          <w:rFonts w:ascii="Times New Roman" w:eastAsia="Calibri" w:hAnsi="Times New Roman" w:cs="Times New Roman"/>
        </w:rPr>
        <w:t xml:space="preserve">отходов от использования потребительских товаров и упаковки, утративших свои потребительские свойства, </w:t>
      </w:r>
      <w:r w:rsidRPr="0018005D">
        <w:rPr>
          <w:rFonts w:ascii="Times New Roman" w:eastAsia="Times New Roman" w:hAnsi="Times New Roman" w:cs="Times New Roman"/>
        </w:rPr>
        <w:t>с собственниками таких отходов;</w:t>
      </w:r>
    </w:p>
    <w:p w14:paraId="230A8141"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заключать договоры с потребителями на оказание услуг по </w:t>
      </w:r>
      <w:r w:rsidRPr="0018005D">
        <w:rPr>
          <w:rFonts w:ascii="Times New Roman" w:eastAsia="Calibri" w:hAnsi="Times New Roman" w:cs="Times New Roman"/>
        </w:rPr>
        <w:t xml:space="preserve">содержанию контейнерных площадок, специальных площадок для сбора и накопления крупногабаритных отходов </w:t>
      </w:r>
      <w:r w:rsidRPr="0018005D">
        <w:rPr>
          <w:rFonts w:ascii="Times New Roman" w:eastAsia="Times New Roman" w:hAnsi="Times New Roman" w:cs="Times New Roman"/>
        </w:rPr>
        <w:t xml:space="preserve">и территории, прилегающей к месту погрузки твердых коммунальных отходов; </w:t>
      </w:r>
    </w:p>
    <w:p w14:paraId="650D550E"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требовать от потребителей и операторов по обращению с ТКО надлежащего исполнения договоров на оказание услуг по обращению с ТКО;</w:t>
      </w:r>
    </w:p>
    <w:p w14:paraId="4B84EE00"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осуществлять самостоятельно либо через третьих лиц взимание платы за оказанные услуги с потребителей по тарифам, установленным в соответствии с действующим законодательством;</w:t>
      </w:r>
    </w:p>
    <w:p w14:paraId="45AB4FC4"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вносить в </w:t>
      </w:r>
      <w:r w:rsidRPr="0018005D">
        <w:rPr>
          <w:rFonts w:ascii="Times New Roman" w:hAnsi="Times New Roman" w:cs="Times New Roman"/>
        </w:rPr>
        <w:t>Уполномоченный орган</w:t>
      </w:r>
      <w:r w:rsidRPr="0018005D">
        <w:rPr>
          <w:rFonts w:ascii="Times New Roman" w:eastAsia="Times New Roman" w:hAnsi="Times New Roman" w:cs="Times New Roman"/>
        </w:rPr>
        <w:t xml:space="preserve"> и иные органы исполнительной власти </w:t>
      </w:r>
      <w:r w:rsidRPr="0018005D">
        <w:rPr>
          <w:rFonts w:ascii="Times New Roman" w:eastAsia="Calibri" w:hAnsi="Times New Roman" w:cs="Times New Roman"/>
        </w:rPr>
        <w:t>Кабардино-Балкарской Республики</w:t>
      </w:r>
      <w:r w:rsidRPr="0018005D">
        <w:rPr>
          <w:rFonts w:ascii="Times New Roman" w:eastAsia="Times New Roman" w:hAnsi="Times New Roman" w:cs="Times New Roman"/>
        </w:rPr>
        <w:t xml:space="preserve"> предложения </w:t>
      </w:r>
      <w:r w:rsidRPr="0018005D">
        <w:rPr>
          <w:rFonts w:ascii="Times New Roman" w:hAnsi="Times New Roman" w:cs="Times New Roman"/>
        </w:rPr>
        <w:t>по вопросам, связанным с реализацией государственных программ в сфере обращения с ТКО, по совершенствованию нормативно-правовой базы в сфере обращения с ТКО, в том числе по вопросам формирования тарифов, а также</w:t>
      </w:r>
      <w:r w:rsidRPr="0018005D">
        <w:rPr>
          <w:rFonts w:ascii="Times New Roman" w:eastAsia="Times New Roman" w:hAnsi="Times New Roman" w:cs="Times New Roman"/>
        </w:rPr>
        <w:t xml:space="preserve"> для внесения изменений в схему обращения в соответствии с законодательством Российской Федерации;</w:t>
      </w:r>
    </w:p>
    <w:p w14:paraId="581FDCE8"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внедрять механизмы экономического регулирования деятельности по обращению с твердыми коммунальными отходами;</w:t>
      </w:r>
    </w:p>
    <w:p w14:paraId="596A8DC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участвовать в деятельности по созданию на территории муниципальных образований </w:t>
      </w:r>
      <w:r w:rsidRPr="0018005D">
        <w:rPr>
          <w:rFonts w:ascii="Times New Roman" w:eastAsia="Calibri" w:hAnsi="Times New Roman" w:cs="Times New Roman"/>
        </w:rPr>
        <w:t xml:space="preserve">Кабардино-Балкарской Республики </w:t>
      </w:r>
      <w:r w:rsidRPr="0018005D">
        <w:rPr>
          <w:rFonts w:ascii="Times New Roman" w:eastAsia="Times New Roman" w:hAnsi="Times New Roman" w:cs="Times New Roman"/>
        </w:rPr>
        <w:t>объектов по обработке, утилизации, обезвреживанию, размещению твердых коммунальных отходов, предусмотренных схемой обращения с отходами, и контроль их запуска на производственную мощность;</w:t>
      </w:r>
    </w:p>
    <w:p w14:paraId="67CE7298"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 xml:space="preserve">взаимодействовать с организациями, ведущими деятельность в сфере обращения с твердыми коммунальными отходами, исполнительными органами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органами местного самоуправления, физическими и юридическими лицами;</w:t>
      </w:r>
    </w:p>
    <w:p w14:paraId="760F26D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реализовывать иные полномочия, предусмотренные законодательством Российской Федерации.</w:t>
      </w:r>
    </w:p>
    <w:p w14:paraId="3E528024" w14:textId="77777777" w:rsidR="0009224F" w:rsidRPr="0018005D"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2.4. Региональный оператор обязан:</w:t>
      </w:r>
    </w:p>
    <w:p w14:paraId="7E0AC429" w14:textId="77777777" w:rsidR="0009224F" w:rsidRPr="0018005D" w:rsidRDefault="0009224F" w:rsidP="0018005D">
      <w:pPr>
        <w:pStyle w:val="a3"/>
        <w:autoSpaceDE w:val="0"/>
        <w:autoSpaceDN w:val="0"/>
        <w:adjustRightInd w:val="0"/>
        <w:spacing w:line="240" w:lineRule="auto"/>
        <w:ind w:left="0"/>
        <w:rPr>
          <w:rFonts w:ascii="Times New Roman" w:eastAsia="Calibri" w:hAnsi="Times New Roman" w:cs="Times New Roman"/>
        </w:rPr>
      </w:pPr>
      <w:r w:rsidRPr="0018005D">
        <w:rPr>
          <w:rFonts w:ascii="Times New Roman" w:eastAsia="Calibri" w:hAnsi="Times New Roman" w:cs="Times New Roman"/>
        </w:rPr>
        <w:lastRenderedPageBreak/>
        <w:t>руководствоваться в своей деятельности законодательством Российской Федерации и Кабардино-Балкарской Республики, регулирующим обращение с твердыми коммунальными отходами, а также иными нормативно-правовыми актами, регулирующими сферу обращения с твердыми коммунальными отходами, а также настоящим Соглашением;</w:t>
      </w:r>
    </w:p>
    <w:p w14:paraId="7E1445FD" w14:textId="77777777" w:rsidR="0009224F" w:rsidRPr="0018005D" w:rsidRDefault="0009224F" w:rsidP="0018005D">
      <w:pPr>
        <w:pStyle w:val="a3"/>
        <w:autoSpaceDE w:val="0"/>
        <w:autoSpaceDN w:val="0"/>
        <w:adjustRightInd w:val="0"/>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законодательство Российской Федерации и Кабардино-балкарской Республики при осуществлении деятельности;</w:t>
      </w:r>
    </w:p>
    <w:p w14:paraId="78197C7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 xml:space="preserve">обеспечить в установленном порядке, </w:t>
      </w:r>
      <w:r w:rsidRPr="0018005D">
        <w:rPr>
          <w:rFonts w:ascii="Times New Roman" w:eastAsia="Calibri" w:hAnsi="Times New Roman" w:cs="Times New Roman"/>
        </w:rPr>
        <w:t>в соответствии с схемой обращения с отходами,</w:t>
      </w:r>
      <w:r w:rsidRPr="0018005D">
        <w:rPr>
          <w:rFonts w:ascii="Times New Roman" w:hAnsi="Times New Roman" w:cs="Times New Roman"/>
        </w:rPr>
        <w:t xml:space="preserve"> деятельность по обращению с твердыми коммунальными отходами </w:t>
      </w:r>
      <w:r w:rsidRPr="0018005D">
        <w:rPr>
          <w:rFonts w:ascii="Times New Roman" w:eastAsia="Calibri" w:hAnsi="Times New Roman" w:cs="Times New Roman"/>
        </w:rPr>
        <w:t xml:space="preserve">в зоне действия Регионального оператора; </w:t>
      </w:r>
    </w:p>
    <w:p w14:paraId="04C87D55" w14:textId="423ECDCD" w:rsidR="0009224F"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обеспечивать выполнение целевых показателей, установленных государственной </w:t>
      </w:r>
      <w:r w:rsidRPr="0018005D">
        <w:rPr>
          <w:rFonts w:ascii="Times New Roman" w:hAnsi="Times New Roman" w:cs="Times New Roman"/>
        </w:rPr>
        <w:t xml:space="preserve">программой (подпрограммой) </w:t>
      </w:r>
      <w:r w:rsidRPr="0018005D">
        <w:rPr>
          <w:rFonts w:ascii="Times New Roman" w:eastAsia="Calibri" w:hAnsi="Times New Roman" w:cs="Times New Roman"/>
        </w:rPr>
        <w:t xml:space="preserve">Кабардино-Балкарской Республики </w:t>
      </w:r>
      <w:r w:rsidRPr="0018005D">
        <w:rPr>
          <w:rFonts w:ascii="Times New Roman" w:hAnsi="Times New Roman" w:cs="Times New Roman"/>
        </w:rPr>
        <w:t>в области обращения с отходами, регионального проекта в области обращения с отходами</w:t>
      </w:r>
      <w:r w:rsidRPr="0018005D">
        <w:rPr>
          <w:rFonts w:ascii="Times New Roman" w:eastAsia="Calibri" w:hAnsi="Times New Roman" w:cs="Times New Roman"/>
        </w:rPr>
        <w:t>;</w:t>
      </w:r>
    </w:p>
    <w:p w14:paraId="7004CDE4" w14:textId="1486FA74"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заключать договоров с операторами по обращению с твердыми коммунальными отходами, владеющими объектами по обработке, обезвреживанию и (или) захоронению твердых коммунальных отходов, использование которых предусмотрено схемой обращения с отходами (далее - операторы по обращению с твердыми коммунальными отходами);</w:t>
      </w:r>
    </w:p>
    <w:p w14:paraId="73561B08" w14:textId="77777777"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обеспечивать обращения с твердыми коммунальными отходами, ранее размещенными в зоне деятельности регионального оператора на земельных участках, не предназначенных для этих целей и указанных в документации об отборе, с указанием источника финансирования (при необходимости);</w:t>
      </w:r>
    </w:p>
    <w:p w14:paraId="7E6A03D1" w14:textId="785770EB"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создание и (или) содержание контейнерных площадок с указанием их мест нахождения и источника финансирования (при необходимости);</w:t>
      </w:r>
    </w:p>
    <w:p w14:paraId="4D93EAA5" w14:textId="480D802E" w:rsidR="00E723A5" w:rsidRPr="00E723A5" w:rsidRDefault="00E723A5" w:rsidP="00E723A5">
      <w:pPr>
        <w:pStyle w:val="a3"/>
        <w:spacing w:line="240" w:lineRule="auto"/>
        <w:ind w:left="0"/>
        <w:rPr>
          <w:rFonts w:ascii="Times New Roman" w:hAnsi="Times New Roman" w:cs="Times New Roman"/>
        </w:rPr>
      </w:pPr>
      <w:r w:rsidRPr="0018005D">
        <w:rPr>
          <w:rFonts w:ascii="Times New Roman" w:hAnsi="Times New Roman" w:cs="Times New Roman"/>
        </w:rPr>
        <w:t>ежегодно два раза в год: до 01 июля и до 31 декабря передавать находящиеся в собственности Регионального оператора контейнеры и бункеры, приобретенные за счет средств, учтенных при установлении единого тарифа на услугу Регионального оператора по обращению с твердыми коммунальными отходами, в собственность органов местного самоуправления муниципальных образований, на территории которых расположены места (площадки) накопления твердых коммунальных отходов, оборудованные такими контейнерами и бункерами, в случае прекращения деятельности регионального оператора, в том числе в случае его отказа</w:t>
      </w:r>
      <w:r>
        <w:rPr>
          <w:rFonts w:ascii="Times New Roman" w:hAnsi="Times New Roman" w:cs="Times New Roman"/>
        </w:rPr>
        <w:t xml:space="preserve"> от осуществления деятельности;</w:t>
      </w:r>
    </w:p>
    <w:p w14:paraId="1A7CDDDA"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проводить регулярный мониторинг и контроль деятельности по обращению с твердыми коммунальными отходами;</w:t>
      </w:r>
    </w:p>
    <w:p w14:paraId="4357C1F9"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 xml:space="preserve">осуществлять мероприятия, направленные на создание и развитие системы обращения с твердыми коммунальными отходами в соответствии с схемой обращения с отходами, в том числе с твердыми коммунальными отходами,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xml:space="preserve"> региональной программой (подпрограммой) в области обращения с отходами с вложением собственных и (или) привлеченных денежных средств и применением современных технологий в области обращения с твердыми коммунальными отходами;</w:t>
      </w:r>
    </w:p>
    <w:p w14:paraId="18B935C4" w14:textId="77777777" w:rsidR="0009224F" w:rsidRPr="0018005D" w:rsidRDefault="0009224F" w:rsidP="0018005D">
      <w:pPr>
        <w:pStyle w:val="a3"/>
        <w:spacing w:line="240" w:lineRule="auto"/>
        <w:ind w:left="0"/>
        <w:rPr>
          <w:rFonts w:ascii="Times New Roman" w:eastAsia="Calibri" w:hAnsi="Times New Roman" w:cs="Times New Roman"/>
        </w:rPr>
      </w:pPr>
      <w:r w:rsidRPr="00524A5A">
        <w:rPr>
          <w:rFonts w:ascii="Times New Roman" w:eastAsia="Calibri" w:hAnsi="Times New Roman" w:cs="Times New Roman"/>
        </w:rPr>
        <w:t>выполнять инвестиционную и производственную программу Регионального оператора в области обращения с твердыми коммунальными отходами, разработанную и утвержденную в соответствии с требованиями действующего законодательства;</w:t>
      </w:r>
    </w:p>
    <w:p w14:paraId="14505E8C"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Calibri" w:hAnsi="Times New Roman" w:cs="Times New Roman"/>
        </w:rPr>
        <w:t xml:space="preserve">при необходимости (в случае недостатка либо отсутствия собственных объектов и лицензии) заключить договоры с операторами по обращению с твердыми коммунальными отходами, владеющими объектами по обработке, обезвреживанию и (или) захоронению твердых коммунальных отходов, использование которых предусмотрено схемой обращения с отходами, в том числе со специализированными организациями, имеющими лицензию на осуществление </w:t>
      </w:r>
      <w:r w:rsidRPr="0018005D">
        <w:rPr>
          <w:rFonts w:ascii="Times New Roman" w:eastAsia="Times New Roman" w:hAnsi="Times New Roman" w:cs="Times New Roman"/>
        </w:rPr>
        <w:t xml:space="preserve">деятельности по сбору, транспортированию, обработке, утилизации, обезвреживанию, размещению отходов I - IV классов опасности, и (или) осуществляющими деятельность </w:t>
      </w:r>
      <w:r w:rsidRPr="0018005D">
        <w:rPr>
          <w:rFonts w:ascii="Times New Roman" w:hAnsi="Times New Roman" w:cs="Times New Roman"/>
        </w:rPr>
        <w:t xml:space="preserve">по обработке, обезвреживанию, захоронению </w:t>
      </w:r>
      <w:r w:rsidRPr="0018005D">
        <w:rPr>
          <w:rFonts w:ascii="Times New Roman" w:eastAsia="Calibri" w:hAnsi="Times New Roman" w:cs="Times New Roman"/>
        </w:rPr>
        <w:t>твердых коммунальных отходов</w:t>
      </w:r>
      <w:r w:rsidRPr="0018005D">
        <w:rPr>
          <w:rFonts w:ascii="Times New Roman" w:hAnsi="Times New Roman" w:cs="Times New Roman"/>
        </w:rPr>
        <w:t xml:space="preserve"> в зоне деятельности регионального оператора, указанные в документации об отборе</w:t>
      </w:r>
      <w:r w:rsidRPr="0018005D">
        <w:rPr>
          <w:rFonts w:ascii="Times New Roman" w:eastAsia="Times New Roman" w:hAnsi="Times New Roman" w:cs="Times New Roman"/>
        </w:rPr>
        <w:t>;</w:t>
      </w:r>
    </w:p>
    <w:p w14:paraId="6A47D921"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организовать раздельный сбор и накопление твердых коммунальных отходов, предусматривающий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 в соответствии с Порядком сбора твердых коммунальных отходов, в том числе их раздельного сбора, на территории </w:t>
      </w:r>
      <w:r w:rsidRPr="0018005D">
        <w:rPr>
          <w:rFonts w:ascii="Times New Roman" w:eastAsia="Calibri" w:hAnsi="Times New Roman" w:cs="Times New Roman"/>
        </w:rPr>
        <w:t>Кабардино-Балкарской Республики</w:t>
      </w:r>
      <w:r w:rsidRPr="0018005D">
        <w:rPr>
          <w:rFonts w:ascii="Times New Roman" w:eastAsia="Times New Roman" w:hAnsi="Times New Roman" w:cs="Times New Roman"/>
        </w:rPr>
        <w:t>;</w:t>
      </w:r>
    </w:p>
    <w:p w14:paraId="6161B0A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принимать твердые коммунальные отходы в объеме и в местах, которые определены в договоре на оказание услуг по обращению с твердыми коммунальными отходами с собственниками твердых коммунальных отходов в соответствии с территориальной схемой обращения с отходами, в том числе с твердыми коммунальными отходами, и организовать их транспортирование, обработку, обезвреживание, захоронение в соответствии с законодательством Российской Федерации;</w:t>
      </w:r>
    </w:p>
    <w:p w14:paraId="7BC23B6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вести учет объема и массы твердых коммунальных отходов;</w:t>
      </w:r>
    </w:p>
    <w:p w14:paraId="656D9E4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lastRenderedPageBreak/>
        <w:t>в случае, если в схеме обращения с отходами отсутствует информация о местах сбора и накопления твердых коммунальных отходов, направлять информацию о выявленных местах накопления в Министерство для включения в схему обращения с отходами сведений о местах сбора и накопления твердых коммунальных отходов;</w:t>
      </w:r>
    </w:p>
    <w:p w14:paraId="395D1A86"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eastAsia="Calibri" w:hAnsi="Times New Roman" w:cs="Times New Roman"/>
          <w:spacing w:val="2"/>
        </w:rPr>
        <w:t>рассматривать обращения потребителей услуги Регионального оператора</w:t>
      </w:r>
      <w:r w:rsidRPr="0018005D">
        <w:rPr>
          <w:rFonts w:ascii="Times New Roman" w:eastAsia="Calibri" w:hAnsi="Times New Roman" w:cs="Times New Roman"/>
        </w:rPr>
        <w:t>;</w:t>
      </w:r>
    </w:p>
    <w:p w14:paraId="43CF6AA2"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eastAsia="Calibri" w:hAnsi="Times New Roman" w:cs="Times New Roman"/>
          <w:spacing w:val="2"/>
        </w:rPr>
        <w:t xml:space="preserve">возмещать убытки потребителям услуги </w:t>
      </w:r>
      <w:r w:rsidRPr="0018005D">
        <w:rPr>
          <w:rFonts w:ascii="Times New Roman" w:eastAsia="Calibri" w:hAnsi="Times New Roman" w:cs="Times New Roman"/>
        </w:rPr>
        <w:t>при несоблюдении Региональным оператором обязательств, предусмотренных нормативными правовыми актами и соглашением;</w:t>
      </w:r>
    </w:p>
    <w:p w14:paraId="073AAE88"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график вывоза твердых коммунальных отходов из мест сбора и накопления;</w:t>
      </w:r>
    </w:p>
    <w:p w14:paraId="71465D89" w14:textId="77777777" w:rsidR="0009224F" w:rsidRPr="0018005D" w:rsidRDefault="0009224F" w:rsidP="0018005D">
      <w:pPr>
        <w:pStyle w:val="a3"/>
        <w:spacing w:line="240" w:lineRule="auto"/>
        <w:ind w:left="0"/>
        <w:rPr>
          <w:rFonts w:ascii="Times New Roman" w:eastAsia="Calibri" w:hAnsi="Times New Roman" w:cs="Times New Roman"/>
          <w:i/>
          <w:spacing w:val="2"/>
        </w:rPr>
      </w:pPr>
      <w:r w:rsidRPr="0018005D">
        <w:rPr>
          <w:rFonts w:ascii="Times New Roman" w:eastAsia="Calibri" w:hAnsi="Times New Roman" w:cs="Times New Roman"/>
        </w:rPr>
        <w:t xml:space="preserve">уведомлять потребителей об изменении графика вывоза твердых коммунальных отходов из мест сбора и накопления, в том числе путем размещения информации на сайте Регионального оператора </w:t>
      </w:r>
      <w:r w:rsidRPr="0018005D">
        <w:rPr>
          <w:rFonts w:ascii="Times New Roman" w:eastAsia="Times New Roman" w:hAnsi="Times New Roman" w:cs="Times New Roman"/>
        </w:rPr>
        <w:t>в информационно-телекоммуникационной сети «Интернет»;</w:t>
      </w:r>
    </w:p>
    <w:p w14:paraId="337F519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требования законодательства в области охраны окружающей среды и санитарно-эпидемиологические нормы и правила;</w:t>
      </w:r>
    </w:p>
    <w:p w14:paraId="3669312C" w14:textId="77777777" w:rsidR="0009224F" w:rsidRPr="0018005D" w:rsidRDefault="0009224F" w:rsidP="0018005D">
      <w:pPr>
        <w:pStyle w:val="a3"/>
        <w:spacing w:line="240" w:lineRule="auto"/>
        <w:ind w:left="0"/>
        <w:rPr>
          <w:rFonts w:ascii="Times New Roman" w:eastAsia="Calibri" w:hAnsi="Times New Roman" w:cs="Times New Roman"/>
          <w:b/>
        </w:rPr>
      </w:pPr>
      <w:r w:rsidRPr="0018005D">
        <w:rPr>
          <w:rFonts w:ascii="Times New Roman" w:eastAsia="Times New Roman" w:hAnsi="Times New Roman" w:cs="Times New Roman"/>
        </w:rPr>
        <w:t>реализовывать технологические решения, направленные на снижение негативного воздействия на окружающую среду;</w:t>
      </w:r>
    </w:p>
    <w:p w14:paraId="7C90245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eastAsia="Times New Roman" w:hAnsi="Times New Roman" w:cs="Times New Roman"/>
        </w:rPr>
        <w:t xml:space="preserve">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а также по транспортировке </w:t>
      </w:r>
      <w:r w:rsidRPr="0018005D">
        <w:rPr>
          <w:rFonts w:ascii="Times New Roman" w:eastAsia="Calibri" w:hAnsi="Times New Roman" w:cs="Times New Roman"/>
        </w:rPr>
        <w:t>твердых коммунальных отходов</w:t>
      </w:r>
      <w:r w:rsidRPr="0018005D">
        <w:rPr>
          <w:rFonts w:ascii="Times New Roman" w:eastAsia="Times New Roman" w:hAnsi="Times New Roman" w:cs="Times New Roman"/>
        </w:rPr>
        <w:t xml:space="preserve">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утверждаемых уполномоченным Правительством Российской Федерации федеральным </w:t>
      </w:r>
      <w:r w:rsidRPr="0018005D">
        <w:rPr>
          <w:rFonts w:ascii="Times New Roman" w:hAnsi="Times New Roman" w:cs="Times New Roman"/>
        </w:rPr>
        <w:t>органом исполнительной власти;</w:t>
      </w:r>
    </w:p>
    <w:p w14:paraId="40D043F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обеспечить создание и круглосуточную работу официального сайта Регионального оператора в информационно-телекоммуникационной сети Интернет с возможностью обмена информацией с потребителями услуг в течение срока действия Соглашения;</w:t>
      </w:r>
    </w:p>
    <w:p w14:paraId="10CCA437"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 xml:space="preserve">обеспечивать доступ к информации в области обращения с твердыми коммунальными отходами в соответствии со стандартами раскрытия информации в области обращения с твердыми коммунальными отходами, утвержденными Правительством Российской Федерации; </w:t>
      </w:r>
    </w:p>
    <w:p w14:paraId="15C49605"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предоставлять по запросу Уполномоченного органа информацию о деятельности в сфере обращения с твердыми коммунальными отходами, необходимую для осуществления Уполномоченным органом полномочий, установленных федеральным законодательством и законодательством Кабардино-Балкарской Республики в сфере обращения с твердыми коммунальными отходами;</w:t>
      </w:r>
    </w:p>
    <w:p w14:paraId="31BBEE99"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проводить мероприятия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твердыми коммунальными отходами;</w:t>
      </w:r>
    </w:p>
    <w:p w14:paraId="11BD2094"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владение транспортными средствами в количестве, необходимом для своевременного и качественного оказания услуг по сбору и транспортировке отходов, образующихся в Кабардино-Балкарской Республике оборудованных системой ГЛОНАСС;</w:t>
      </w:r>
    </w:p>
    <w:p w14:paraId="1F977BB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в течение 1 месяца с со дня заключения настоящего Соглашения обеспечить использование парка автотранспортных средств для осуществления транспортирования твердых коммунальных отходов в зоне деятельности регионального оператора, оснащение всех автотранспортных средств задействованных при  осуществлении обращения с твердыми коммунальными отходами датчиками системы ГЛОНАСС, с возможностью передачи информации в существующие и вновь создаваемые системы контроля и учета обращения с твердыми коммунальными отходами Кабардино-Балкарской Республики;</w:t>
      </w:r>
    </w:p>
    <w:p w14:paraId="117142C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своевременное обновление (замену) специализированной техники по истечении 8-летнего срока эксплуатации, рассчитанной согласно году выпуска, приобретаемая техника должна быть оформлена в собственность регионального оператора;</w:t>
      </w:r>
    </w:p>
    <w:p w14:paraId="411B30A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уполномоченный орган возможностью отслеживания маршрутов транспортировки твердых коммунальных отходов в режиме реального времени;</w:t>
      </w:r>
    </w:p>
    <w:p w14:paraId="4B2602CE"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с даты ввода в промышленную эксплуатацию поддержание в актуальном состоянии сведений в электронной модели схемы обращения с отходами в соответствии с уровнем доступа и правами, предоставленными Министерством строительства и жилищно-коммунального хозяйства Кабардино-Балкарской Республики (администратором электронной модели);</w:t>
      </w:r>
    </w:p>
    <w:p w14:paraId="0C46830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предоставление данных весового контроля с объектов Операторов, с которыми Региональный оператор имеет договорные отношения, в режиме передачи данных в существующие и во вновь создаваемые системы контроля и учета обращения с твердыми коммунальными отходами Кабардино-Балкарской Республики;</w:t>
      </w:r>
    </w:p>
    <w:p w14:paraId="081CCC5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 xml:space="preserve">обеспечить исполнение обязательств по размещению информации в государственной информационной системе жилищно-коммунального хозяйства в соответствии с п. 19 Федерального закона </w:t>
      </w:r>
      <w:r w:rsidRPr="0018005D">
        <w:rPr>
          <w:rFonts w:ascii="Times New Roman" w:hAnsi="Times New Roman" w:cs="Times New Roman"/>
        </w:rPr>
        <w:lastRenderedPageBreak/>
        <w:t>от 21.07.2014 № 209-ФЗ «О государственной информационной системе жилищно-коммунального хозяйства»;</w:t>
      </w:r>
    </w:p>
    <w:p w14:paraId="53D77BD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производить внесение в ФГИС УТКО информации в соответствии с требованиями Приказа Минприроды России от 26.12.2022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том числе размещение показателей по ГЛОНАСС, весового контроля, передачи данных по фотофиксации мест накопления отходов, своевременное размещение отчетов;</w:t>
      </w:r>
    </w:p>
    <w:p w14:paraId="0CB7ED3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предоставление информации, относящейся к деятельности Регионального оператора, по форме и в сроки, установленные в запросах Уполномоченного органа в срок не превышающий 5 дней с момента поступления запроса. В случае если в запросе Уполномоченного органа установлен срок представления информации, она представляется в указанный в запросе срок;</w:t>
      </w:r>
    </w:p>
    <w:p w14:paraId="1DBE9BB6" w14:textId="4690B382" w:rsidR="00CD4F3D" w:rsidRPr="00CD4F3D" w:rsidRDefault="0009224F" w:rsidP="00CD4F3D">
      <w:pPr>
        <w:pStyle w:val="a3"/>
        <w:spacing w:line="240" w:lineRule="auto"/>
        <w:ind w:left="0"/>
        <w:rPr>
          <w:rFonts w:ascii="Times New Roman" w:hAnsi="Times New Roman" w:cs="Times New Roman"/>
        </w:rPr>
      </w:pPr>
      <w:r w:rsidRPr="0018005D">
        <w:rPr>
          <w:rFonts w:ascii="Times New Roman" w:hAnsi="Times New Roman" w:cs="Times New Roman"/>
        </w:rPr>
        <w:t>обеспечить доступ представителей Уполномоченного органа на собственные объекты по обработке, обезвреживанию, размещению и утилизации твердых коммунальных отходов в зоне деятельности Регионального оператора, а также к документации, относящейся к осуществлению деятельности Регионального оператора, содействие доступу представителей Уполномоченного органа на объекты Операторов по сбору, транспортированию, обработке, обезвреживанию, захоронению и утилизации твердых коммунальных отходов;</w:t>
      </w:r>
    </w:p>
    <w:p w14:paraId="6FE40898" w14:textId="5D27F0AC" w:rsidR="00CD4F3D" w:rsidRPr="00980BA1" w:rsidRDefault="0009224F" w:rsidP="00980BA1">
      <w:pPr>
        <w:pStyle w:val="a3"/>
        <w:spacing w:line="240" w:lineRule="auto"/>
        <w:ind w:left="0"/>
        <w:rPr>
          <w:rFonts w:ascii="Times New Roman" w:hAnsi="Times New Roman" w:cs="Times New Roman"/>
        </w:rPr>
      </w:pPr>
      <w:r w:rsidRPr="0018005D">
        <w:rPr>
          <w:rFonts w:ascii="Times New Roman" w:hAnsi="Times New Roman" w:cs="Times New Roman"/>
        </w:rPr>
        <w:t xml:space="preserve">обеспечить предоставление безотзывной банковской гарантии </w:t>
      </w:r>
      <w:r w:rsidR="00CD4F3D">
        <w:rPr>
          <w:rFonts w:ascii="Times New Roman" w:hAnsi="Times New Roman" w:cs="Times New Roman"/>
        </w:rPr>
        <w:t>ежегодно на каждый год срокам действия</w:t>
      </w:r>
      <w:r w:rsidRPr="0018005D">
        <w:rPr>
          <w:rFonts w:ascii="Times New Roman" w:hAnsi="Times New Roman" w:cs="Times New Roman"/>
        </w:rPr>
        <w:t xml:space="preserve"> </w:t>
      </w:r>
      <w:r w:rsidR="00980BA1">
        <w:rPr>
          <w:rFonts w:ascii="Times New Roman" w:hAnsi="Times New Roman" w:cs="Times New Roman"/>
        </w:rPr>
        <w:t xml:space="preserve">настоящего </w:t>
      </w:r>
      <w:r w:rsidRPr="0018005D">
        <w:rPr>
          <w:rFonts w:ascii="Times New Roman" w:hAnsi="Times New Roman" w:cs="Times New Roman"/>
        </w:rPr>
        <w:t>Соглашения</w:t>
      </w:r>
    </w:p>
    <w:p w14:paraId="5B6D6CC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наличие и поддержание в рабочем состоянии адреса электронной почты Регионального оператора. Передать информацию об актуальном адресе электронной почты Уполномоченному органу. Документация, запросы и любая корреспонденция, поступающие от Уполномоченного органа по адресу электронной почты Регионального оператора, считаются принятыми Региональным оператором с момента их отправки с адреса электронной почты Уполномоченного органа;</w:t>
      </w:r>
    </w:p>
    <w:p w14:paraId="0FF439E9"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выполнение иных функций в соответствии с законодательством РФ.</w:t>
      </w:r>
    </w:p>
    <w:p w14:paraId="275E6B06"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В случае лишения статуса Регионального оператора:</w:t>
      </w:r>
    </w:p>
    <w:p w14:paraId="6C3C94AD"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исполнять обязанности Регионального оператора до дня, определенного Соглашением, заключенного Уполномоченным органом с новым региональным оператором по результатам конкурсного отбора;</w:t>
      </w:r>
    </w:p>
    <w:p w14:paraId="6B20A655" w14:textId="77777777" w:rsidR="0009224F" w:rsidRPr="0018005D" w:rsidRDefault="0009224F" w:rsidP="0018005D">
      <w:pPr>
        <w:pStyle w:val="a3"/>
        <w:spacing w:after="240" w:line="240" w:lineRule="auto"/>
        <w:ind w:left="0"/>
        <w:rPr>
          <w:rFonts w:ascii="Times New Roman" w:eastAsia="Calibri" w:hAnsi="Times New Roman" w:cs="Times New Roman"/>
        </w:rPr>
      </w:pPr>
      <w:r w:rsidRPr="0018005D">
        <w:rPr>
          <w:rFonts w:ascii="Times New Roman" w:eastAsia="Calibri" w:hAnsi="Times New Roman" w:cs="Times New Roman"/>
        </w:rPr>
        <w:t>в течение 10 рабочих дней с момента определения нового регионального оператора передать ему все сведения и документы, необходимые для организации деятельности по обращению с твердыми коммунальными отходами, включая реестр договоров и копии заключенных договоров в сфере обращения с отходами.</w:t>
      </w:r>
    </w:p>
    <w:p w14:paraId="5E9A03E3" w14:textId="0BB69E94" w:rsidR="0009224F" w:rsidRDefault="0009224F" w:rsidP="0018005D">
      <w:pPr>
        <w:spacing w:line="240" w:lineRule="auto"/>
        <w:contextualSpacing/>
        <w:jc w:val="center"/>
        <w:rPr>
          <w:rFonts w:ascii="Times New Roman" w:eastAsia="Calibri" w:hAnsi="Times New Roman" w:cs="Times New Roman"/>
          <w:b/>
        </w:rPr>
      </w:pPr>
      <w:r w:rsidRPr="0018005D">
        <w:rPr>
          <w:rFonts w:ascii="Times New Roman" w:eastAsia="Calibri" w:hAnsi="Times New Roman" w:cs="Times New Roman"/>
          <w:b/>
        </w:rPr>
        <w:t>Срок действия Соглашения</w:t>
      </w:r>
    </w:p>
    <w:p w14:paraId="77EE4584" w14:textId="77777777" w:rsidR="003E3698" w:rsidRPr="0018005D" w:rsidRDefault="003E3698" w:rsidP="0018005D">
      <w:pPr>
        <w:spacing w:line="240" w:lineRule="auto"/>
        <w:contextualSpacing/>
        <w:jc w:val="center"/>
        <w:rPr>
          <w:rFonts w:ascii="Times New Roman" w:eastAsia="Calibri" w:hAnsi="Times New Roman" w:cs="Times New Roman"/>
          <w:b/>
        </w:rPr>
      </w:pPr>
    </w:p>
    <w:p w14:paraId="309A8E74" w14:textId="266C5AA8" w:rsidR="00B93BE1" w:rsidRPr="00B93BE1" w:rsidRDefault="00B93BE1" w:rsidP="00B93BE1">
      <w:pPr>
        <w:spacing w:line="240" w:lineRule="auto"/>
        <w:ind w:firstLine="708"/>
        <w:rPr>
          <w:rFonts w:ascii="Times New Roman" w:hAnsi="Times New Roman" w:cs="Times New Roman"/>
        </w:rPr>
      </w:pPr>
      <w:r>
        <w:rPr>
          <w:rFonts w:ascii="Times New Roman" w:hAnsi="Times New Roman" w:cs="Times New Roman"/>
        </w:rPr>
        <w:t xml:space="preserve">3.1. </w:t>
      </w:r>
      <w:r w:rsidR="0009224F" w:rsidRPr="00B93BE1">
        <w:rPr>
          <w:rFonts w:ascii="Times New Roman" w:hAnsi="Times New Roman" w:cs="Times New Roman"/>
        </w:rPr>
        <w:t xml:space="preserve">Настоящее Соглашение действует с даты его подписания сторонами </w:t>
      </w:r>
      <w:r w:rsidRPr="00B93BE1">
        <w:rPr>
          <w:rFonts w:ascii="Times New Roman" w:hAnsi="Times New Roman" w:cs="Times New Roman"/>
        </w:rPr>
        <w:t xml:space="preserve">с по «______» ________20_____ по «______» ________20_____ года включительно </w:t>
      </w:r>
    </w:p>
    <w:p w14:paraId="2A3BEBBB" w14:textId="5E30E8C7" w:rsidR="0009224F" w:rsidRPr="0018005D" w:rsidRDefault="00B93BE1" w:rsidP="00B93BE1">
      <w:pPr>
        <w:numPr>
          <w:ilvl w:val="1"/>
          <w:numId w:val="0"/>
        </w:numPr>
        <w:spacing w:line="240" w:lineRule="auto"/>
        <w:ind w:firstLine="709"/>
        <w:contextualSpacing/>
        <w:rPr>
          <w:rFonts w:ascii="Times New Roman" w:eastAsia="Calibri" w:hAnsi="Times New Roman" w:cs="Times New Roman"/>
        </w:rPr>
      </w:pPr>
      <w:r>
        <w:rPr>
          <w:rFonts w:ascii="Times New Roman" w:hAnsi="Times New Roman" w:cs="Times New Roman"/>
        </w:rPr>
        <w:t xml:space="preserve">3.2. </w:t>
      </w:r>
      <w:r w:rsidR="0009224F" w:rsidRPr="0018005D">
        <w:rPr>
          <w:rFonts w:ascii="Times New Roman" w:hAnsi="Times New Roman" w:cs="Times New Roman"/>
        </w:rPr>
        <w:t>Региональный оператор обязан приступить к исполнению обязательств по настоящему Соглашению в течении 10 рабочих дней с момента его подписания Сторонами. В полном объеме Региональный оператор обязан приступить к исполнению обязательств по настоящему соглашению с ____  _________ 2026 года (</w:t>
      </w:r>
      <w:r w:rsidR="0009224F" w:rsidRPr="0018005D">
        <w:rPr>
          <w:rFonts w:ascii="Times New Roman" w:eastAsia="Calibri" w:hAnsi="Times New Roman" w:cs="Times New Roman"/>
        </w:rPr>
        <w:t>с учетом времени, необходимого для заключения договоров с потребителями, операторами, утверждение тарифа, закупки оборудования, оповещения потребителей и т.д.)</w:t>
      </w:r>
      <w:r>
        <w:rPr>
          <w:rFonts w:ascii="Times New Roman" w:eastAsia="Calibri" w:hAnsi="Times New Roman" w:cs="Times New Roman"/>
        </w:rPr>
        <w:t>, но не позднее</w:t>
      </w:r>
      <w:r w:rsidRPr="00B93BE1">
        <w:rPr>
          <w:rFonts w:ascii="Times New Roman" w:eastAsia="Calibri" w:hAnsi="Times New Roman" w:cs="Times New Roman"/>
        </w:rPr>
        <w:t xml:space="preserve"> </w:t>
      </w:r>
      <w:r>
        <w:rPr>
          <w:rFonts w:ascii="Times New Roman" w:eastAsia="Calibri" w:hAnsi="Times New Roman" w:cs="Times New Roman"/>
        </w:rPr>
        <w:t xml:space="preserve">01 ноября 2026 года </w:t>
      </w:r>
      <w:r w:rsidR="0009224F" w:rsidRPr="0018005D">
        <w:rPr>
          <w:rFonts w:ascii="Times New Roman" w:eastAsia="Calibri" w:hAnsi="Times New Roman" w:cs="Times New Roman"/>
        </w:rPr>
        <w:t>.</w:t>
      </w:r>
    </w:p>
    <w:p w14:paraId="57CF316F" w14:textId="1A00416D" w:rsidR="0009224F" w:rsidRDefault="0009224F" w:rsidP="0018005D">
      <w:pPr>
        <w:tabs>
          <w:tab w:val="left" w:pos="0"/>
        </w:tabs>
        <w:spacing w:line="240" w:lineRule="auto"/>
        <w:contextualSpacing/>
        <w:jc w:val="center"/>
        <w:rPr>
          <w:rFonts w:ascii="Times New Roman" w:hAnsi="Times New Roman" w:cs="Times New Roman"/>
          <w:b/>
        </w:rPr>
      </w:pPr>
      <w:r w:rsidRPr="0018005D">
        <w:rPr>
          <w:rFonts w:ascii="Times New Roman" w:hAnsi="Times New Roman" w:cs="Times New Roman"/>
          <w:b/>
        </w:rPr>
        <w:t>Обеспечение исполнения Соглашения</w:t>
      </w:r>
    </w:p>
    <w:p w14:paraId="16DAAA46" w14:textId="77777777" w:rsidR="003E3698" w:rsidRPr="0018005D" w:rsidRDefault="003E3698" w:rsidP="0018005D">
      <w:pPr>
        <w:tabs>
          <w:tab w:val="left" w:pos="0"/>
        </w:tabs>
        <w:spacing w:line="240" w:lineRule="auto"/>
        <w:contextualSpacing/>
        <w:jc w:val="center"/>
        <w:rPr>
          <w:rFonts w:ascii="Times New Roman" w:eastAsia="Calibri" w:hAnsi="Times New Roman" w:cs="Times New Roman"/>
        </w:rPr>
      </w:pPr>
    </w:p>
    <w:p w14:paraId="42A85A9F"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4.1.</w:t>
      </w:r>
      <w:r w:rsidRPr="0018005D">
        <w:rPr>
          <w:rFonts w:ascii="Times New Roman" w:eastAsia="Calibri" w:hAnsi="Times New Roman" w:cs="Times New Roman"/>
        </w:rPr>
        <w:tab/>
        <w:t>Способом обеспечения обязательств по Соглашению является предоставление безотзывной банковской гарантии, предоставляемой на каждый год срока действия соглашения со дня его вступления в силу. Размер обеспечения исполнения обязательств по соглашению составляет 5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твердых коммунальных отходов, образующихся в зоне деятельности регионального оператора и установленных в документации об отборе, в течение соответствующего года.</w:t>
      </w:r>
    </w:p>
    <w:p w14:paraId="4FA963CC"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4.2.</w:t>
      </w:r>
      <w:r w:rsidRPr="0018005D">
        <w:rPr>
          <w:rFonts w:ascii="Times New Roman" w:eastAsia="Calibri" w:hAnsi="Times New Roman" w:cs="Times New Roman"/>
        </w:rPr>
        <w:tab/>
        <w:t>В качестве обеспечения исполнения соглашения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30666160"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lastRenderedPageBreak/>
        <w:t>4.3.</w:t>
      </w:r>
      <w:r w:rsidRPr="0018005D">
        <w:rPr>
          <w:rFonts w:ascii="Times New Roman" w:eastAsia="Calibri" w:hAnsi="Times New Roman" w:cs="Times New Roman"/>
        </w:rPr>
        <w:tab/>
        <w:t>Размер обеспечения по банковской гарантии подлежит уплате Уполномоченному органу в связи (случае) с неисполнением или ненадлежащим исполнением Региональным оператором обязательств по соглашению и лишения его статуса Регионального оператора (расторжение соглашения).</w:t>
      </w:r>
    </w:p>
    <w:p w14:paraId="62B278AA"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4.4.</w:t>
      </w:r>
      <w:r w:rsidRPr="0018005D">
        <w:rPr>
          <w:rFonts w:ascii="Times New Roman" w:eastAsia="Calibri" w:hAnsi="Times New Roman" w:cs="Times New Roman"/>
        </w:rPr>
        <w:tab/>
        <w:t>Банковская гарантия, обеспечивающая исполнение обязательств Региональным оператором предоставляется в первый год деятельности одновременно с подписанием настоящего соглашения.</w:t>
      </w:r>
    </w:p>
    <w:p w14:paraId="73CBF4F6"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4.5.</w:t>
      </w:r>
      <w:r w:rsidRPr="0018005D">
        <w:rPr>
          <w:rFonts w:ascii="Times New Roman" w:eastAsia="Calibri" w:hAnsi="Times New Roman" w:cs="Times New Roman"/>
        </w:rPr>
        <w:tab/>
        <w:t xml:space="preserve">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окончания текущего года срока действия соглашения. </w:t>
      </w:r>
    </w:p>
    <w:p w14:paraId="72816E16"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4.6.</w:t>
      </w:r>
      <w:r w:rsidRPr="0018005D">
        <w:rPr>
          <w:rFonts w:ascii="Times New Roman" w:eastAsia="Calibri" w:hAnsi="Times New Roman" w:cs="Times New Roman"/>
        </w:rPr>
        <w:tab/>
        <w:t>Банковская гарантия, выданная участнику конкурсного отбора банком для целей обеспечения исполнения соглашения, должна содержать:</w:t>
      </w:r>
    </w:p>
    <w:p w14:paraId="6A693169"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дата выдачи;</w:t>
      </w:r>
    </w:p>
    <w:p w14:paraId="609966E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Принципал – региональный оператор, с которым заключено Соглашение;</w:t>
      </w:r>
    </w:p>
    <w:p w14:paraId="780CA87E"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Бенефициар – Министерство строительства и жилищно-коммунального хозяйства Кабардино-Балкарской Республики;</w:t>
      </w:r>
    </w:p>
    <w:p w14:paraId="18A8D30D"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Гарант – организация, выдавшая банковскую гарантию, соответствующую требованиям Министерства строительства и жилищно-коммунального хозяйства Кабардино-Балкарской Республики;</w:t>
      </w:r>
    </w:p>
    <w:p w14:paraId="1FB5552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обязательства Принципала, надлежащее исполнение которых обеспечивается банковской гарантией;</w:t>
      </w:r>
    </w:p>
    <w:p w14:paraId="0A90217F"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сумма банковской гарантии, подлежащая уплате гарантом (банком) </w:t>
      </w:r>
      <w:r w:rsidRPr="0018005D">
        <w:rPr>
          <w:rFonts w:ascii="Times New Roman" w:hAnsi="Times New Roman" w:cs="Times New Roman"/>
        </w:rPr>
        <w:t xml:space="preserve">Министерству строительства и жилищно-коммунального хозяйства Кабардино-Балкарской Республики </w:t>
      </w:r>
      <w:r w:rsidRPr="0018005D">
        <w:rPr>
          <w:rFonts w:ascii="Times New Roman" w:eastAsia="Calibri" w:hAnsi="Times New Roman" w:cs="Times New Roman"/>
        </w:rPr>
        <w:t>в случае ненадлежащего исполнения Региональным оператором взятых на себя обязательств;</w:t>
      </w:r>
    </w:p>
    <w:p w14:paraId="5661A95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обязательства Регионального оператора, надлежащее исполнение которых обеспечивается банковской гарантией;</w:t>
      </w:r>
    </w:p>
    <w:p w14:paraId="7BA9CB16"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обязанность гаранта (банка) уплатить неустойку в размере 0,1% денежной суммы, подлежащей уплате, за каждый день просрочки;</w:t>
      </w:r>
    </w:p>
    <w:p w14:paraId="3BE1077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условие, согласно которому исполнением обязательств гаранта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18005D">
        <w:rPr>
          <w:rFonts w:ascii="Times New Roman" w:hAnsi="Times New Roman" w:cs="Times New Roman"/>
        </w:rPr>
        <w:t>Министерству строительства и жилищно-коммунального хозяйства Кабардино-Балкарской Республики</w:t>
      </w:r>
      <w:r w:rsidRPr="0018005D">
        <w:rPr>
          <w:rFonts w:ascii="Times New Roman" w:eastAsia="Calibri" w:hAnsi="Times New Roman" w:cs="Times New Roman"/>
        </w:rPr>
        <w:t>;</w:t>
      </w:r>
    </w:p>
    <w:p w14:paraId="42E7956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срок действия банковской гарантии;</w:t>
      </w:r>
    </w:p>
    <w:p w14:paraId="495A7278"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обстоятельства, при наступлении которых должна быть выплачена сумма гарантии: неисполнение или ненадлежащее исполнение принципалом обязательств;</w:t>
      </w:r>
    </w:p>
    <w:p w14:paraId="2DE6435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срок исполнения гарантом требования бенефициара об уплате денежной суммы по банковской гарантии - не более чем пять рабочих дней со дня получения требования бенефициара об уплате денежной суммы по банковской гарантии, направленного до окончания срока действия банковской гарантии;</w:t>
      </w:r>
    </w:p>
    <w:p w14:paraId="75B1D04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418FD057"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место рассмотрения споров (подсудность) по банковской гарантии: по месту нахождения бенефициара;</w:t>
      </w:r>
    </w:p>
    <w:p w14:paraId="45387B6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условие о праве бенефициара на бесспорное списание денежных средств со счета гаранта, если гарантом в срок не более чем пять рабочих дней не исполнено требование бенефициара об уплате денежной суммы по банковской гарантии, направленное до окончания срока действия банковской гарантии;</w:t>
      </w:r>
    </w:p>
    <w:p w14:paraId="22E2606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бенефициара по передаче права требования по банковской гарантии при перемене бенефициара без согласия гаранта или принципала с предварительным извещением об этом гаранта;</w:t>
      </w:r>
    </w:p>
    <w:p w14:paraId="619833CA"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условия о том, что расходы, возникающие в связи с перечислением денежных средств гарантом по банковской гарантии, несет гарант.</w:t>
      </w:r>
    </w:p>
    <w:p w14:paraId="2707C252"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Следующий исчерпывающий перечень документов, которые бенефициар направляет гаранту вместе с требованием бенефициара об уплате денежной суммы по банковской гарантии:</w:t>
      </w:r>
    </w:p>
    <w:p w14:paraId="6FB699E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 xml:space="preserve">а) расчет суммы, включаемой в требование бенефициара об уплате денежной суммы по банковской гарантии; </w:t>
      </w:r>
    </w:p>
    <w:p w14:paraId="4B3A41A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б)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(распоряжение) о назначении, доверенность).</w:t>
      </w:r>
    </w:p>
    <w:p w14:paraId="14F47EC1"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4.7. Безотзывная банковская гарантия не должна содержать:</w:t>
      </w:r>
    </w:p>
    <w:p w14:paraId="02AF6D9C"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на односторонний отказ гаранта от исполнения обязательств по выданной банковской гарантии;</w:t>
      </w:r>
    </w:p>
    <w:p w14:paraId="1F0CB5B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требование о предоставлении бенефициаром отчета об исполнении Соглашения, а также о согласовании с гарантом изменений Соглашения;</w:t>
      </w:r>
    </w:p>
    <w:p w14:paraId="45A30DBC"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lastRenderedPageBreak/>
        <w:t>право гаранта осуществить зачет встречных требований к бенефициару. Требование о предоставлении бенефициаром судебных актов и других документов, подтверждающих неисполнение принципалом обязательств, обеспечиваемых банковской гарантией;</w:t>
      </w:r>
    </w:p>
    <w:p w14:paraId="1B52CC4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положение о праве гаранта отказывать в удовлетворении требования бенефициара о платеже по банковской гарантии в случае не предоставления гаранту бенефициаром уведомления о нарушении Региональным оператором условий Соглашения или расторжении Соглашения;</w:t>
      </w:r>
    </w:p>
    <w:p w14:paraId="52727CC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требование о предоставлении бенефициаром гаранту одновременно с требованием об осуществлении уплаты денежной суммы по банковской гарантии документов, не включенных в исчерпывающий перечень документов, представляемых бенефициаром гаранту одновременно с требованием об осуществлении уплаты денежной суммы по банковской гарантии;</w:t>
      </w:r>
    </w:p>
    <w:p w14:paraId="0D28D939"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4.8. В случае невыполнения (либо не в полном объеме выполнения) Региональным оператором своих обязанностей, определенных Соглашением, Уполномоченный орган имеет право направить банку - гаранту письменное требование об уплате денежной суммы и (или) ее части по банковской гарантии.</w:t>
      </w:r>
    </w:p>
    <w:p w14:paraId="732222C4"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4.9.</w:t>
      </w:r>
      <w:r w:rsidRPr="0018005D">
        <w:rPr>
          <w:rFonts w:ascii="Times New Roman" w:eastAsia="Calibri" w:hAnsi="Times New Roman" w:cs="Times New Roman"/>
        </w:rPr>
        <w:tab/>
        <w:t>Банковская гарантия оформляется в письменной форме на бумажном носителе. Обязательно наличие нумерации на всех листах банковской гарантии, которые должны быть прошиты, подписаны и скреплены печатью гаранта (банка), в случае ее оформления в письменной форме на бумажном носителе на нескольких листах.</w:t>
      </w:r>
    </w:p>
    <w:p w14:paraId="7F9CA8D8"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4.10.</w:t>
      </w:r>
      <w:r w:rsidRPr="0018005D">
        <w:rPr>
          <w:rFonts w:ascii="Times New Roman" w:eastAsia="Calibri" w:hAnsi="Times New Roman" w:cs="Times New Roman"/>
        </w:rPr>
        <w:tab/>
        <w:t>Банк, выдавший банковскую гарантию, должен быть включен в перечень банков, отвечающих установленным требованиям законодательства РФ для принятия банковских гарантий в целях налогообложения.</w:t>
      </w:r>
    </w:p>
    <w:p w14:paraId="3806592F" w14:textId="77777777" w:rsidR="0009224F" w:rsidRPr="0018005D" w:rsidRDefault="0009224F" w:rsidP="0018005D">
      <w:pPr>
        <w:tabs>
          <w:tab w:val="left" w:pos="709"/>
        </w:tabs>
        <w:spacing w:after="240" w:line="240" w:lineRule="auto"/>
        <w:rPr>
          <w:rFonts w:ascii="Times New Roman" w:eastAsia="Calibri" w:hAnsi="Times New Roman" w:cs="Times New Roman"/>
        </w:rPr>
      </w:pPr>
      <w:r w:rsidRPr="0018005D">
        <w:rPr>
          <w:rFonts w:ascii="Times New Roman" w:eastAsia="Calibri" w:hAnsi="Times New Roman" w:cs="Times New Roman"/>
        </w:rPr>
        <w:t>4.11.</w:t>
      </w:r>
      <w:r w:rsidRPr="0018005D">
        <w:rPr>
          <w:rFonts w:ascii="Times New Roman" w:eastAsia="Calibri" w:hAnsi="Times New Roman" w:cs="Times New Roman"/>
        </w:rPr>
        <w:tab/>
        <w:t xml:space="preserve">В случае лишения банком, предоставившим банковскую гарантию, лицензии, Региональный оператор обязан в течение 20 дней предоставить </w:t>
      </w:r>
      <w:r w:rsidRPr="0018005D">
        <w:rPr>
          <w:rFonts w:ascii="Times New Roman" w:hAnsi="Times New Roman" w:cs="Times New Roman"/>
        </w:rPr>
        <w:t xml:space="preserve">Уполномоченному органу </w:t>
      </w:r>
      <w:r w:rsidRPr="0018005D">
        <w:rPr>
          <w:rFonts w:ascii="Times New Roman" w:eastAsia="Calibri" w:hAnsi="Times New Roman" w:cs="Times New Roman"/>
        </w:rPr>
        <w:t>другую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в соответствии со статьей 74.1 Налогового кодекса Российской Федерации, и имеющим действующую генеральную лицензию Центрального банка Российской Федерации на осуществление банковских операций.</w:t>
      </w:r>
    </w:p>
    <w:p w14:paraId="66983D82" w14:textId="1361A4D1" w:rsidR="0009224F" w:rsidRDefault="0009224F" w:rsidP="0018005D">
      <w:pPr>
        <w:spacing w:line="240" w:lineRule="auto"/>
        <w:jc w:val="center"/>
        <w:rPr>
          <w:rFonts w:ascii="Times New Roman" w:hAnsi="Times New Roman" w:cs="Times New Roman"/>
          <w:b/>
        </w:rPr>
      </w:pPr>
      <w:r w:rsidRPr="0018005D">
        <w:rPr>
          <w:rFonts w:ascii="Times New Roman" w:hAnsi="Times New Roman" w:cs="Times New Roman"/>
          <w:b/>
        </w:rPr>
        <w:t>5. Условия и порядок изменения, прекращения, расторжения Соглашения</w:t>
      </w:r>
    </w:p>
    <w:p w14:paraId="23FC9D13" w14:textId="77777777" w:rsidR="003E3698" w:rsidRPr="0018005D" w:rsidRDefault="003E3698" w:rsidP="0018005D">
      <w:pPr>
        <w:spacing w:line="240" w:lineRule="auto"/>
        <w:jc w:val="center"/>
        <w:rPr>
          <w:rFonts w:ascii="Times New Roman" w:hAnsi="Times New Roman" w:cs="Times New Roman"/>
          <w:b/>
        </w:rPr>
      </w:pPr>
    </w:p>
    <w:p w14:paraId="797C9178"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5.1. Изменение условий Соглашения возможно:</w:t>
      </w:r>
    </w:p>
    <w:p w14:paraId="3AE5A25A"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-по соглашению Сторон путем подписания дополнительного соглашения сторонами, в том числе в случаях изменения законодательства Российской Федерации и Кабардино-Балкарской Республики, в том числе в области обращения с отходами, охраны окружающей среды, обеспечения санитарно-эпидемиологического благополучия населения, регулирования тарифов;</w:t>
      </w:r>
    </w:p>
    <w:p w14:paraId="169236FB"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по требованию одной из сторон по решению суда по основаниям, предусмотренным законодательством Российской Федерации.</w:t>
      </w:r>
    </w:p>
    <w:p w14:paraId="0253FE53"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5.2. Изменение Соглашения осуществляется в письменной форме в виде дополнений к Соглашению, которые являются его неотъемлемой частью.</w:t>
      </w:r>
    </w:p>
    <w:p w14:paraId="6B506009"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xml:space="preserve">5.3. Замена Уполномоченного органа по Соглашению производится при изменении исполнительного органа Кабардино-Балкарской Республики, наделенного полномочиями по заключению Соглашения с региональным оператором по обращению с твердыми коммунальными отходами. </w:t>
      </w:r>
    </w:p>
    <w:p w14:paraId="058127B8"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5.4. Замена регионального оператора по Соглашению не допускается.</w:t>
      </w:r>
    </w:p>
    <w:p w14:paraId="46DD7E5B"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5.5.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течении 5 (пяти)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14:paraId="3A4551F5"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5.6. Действие Соглашения прекращается в следующих случаях:</w:t>
      </w:r>
    </w:p>
    <w:p w14:paraId="1066093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непредставление Региональным оператором банковской гарантии в соответствии с установленными сроками и условиями;</w:t>
      </w:r>
    </w:p>
    <w:p w14:paraId="357D057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лишение Регионального оператора статуса;</w:t>
      </w:r>
    </w:p>
    <w:p w14:paraId="184832DA"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истечение срока действия Соглашения;</w:t>
      </w:r>
    </w:p>
    <w:p w14:paraId="1028088F" w14:textId="77777777" w:rsidR="00016E7F" w:rsidRDefault="00016E7F" w:rsidP="0018005D">
      <w:pPr>
        <w:spacing w:line="240" w:lineRule="auto"/>
        <w:rPr>
          <w:rFonts w:ascii="Times New Roman" w:hAnsi="Times New Roman" w:cs="Times New Roman"/>
        </w:rPr>
      </w:pPr>
      <w:r w:rsidRPr="0072699A">
        <w:rPr>
          <w:rFonts w:ascii="Times New Roman" w:hAnsi="Times New Roman" w:cs="Times New Roman"/>
        </w:rPr>
        <w:t>вступление в законную силу</w:t>
      </w:r>
      <w:r>
        <w:rPr>
          <w:rFonts w:ascii="Times New Roman" w:hAnsi="Times New Roman" w:cs="Times New Roman"/>
        </w:rPr>
        <w:t xml:space="preserve"> </w:t>
      </w:r>
      <w:r w:rsidRPr="0072699A">
        <w:rPr>
          <w:rFonts w:ascii="Times New Roman" w:hAnsi="Times New Roman" w:cs="Times New Roman"/>
        </w:rPr>
        <w:t>решение арбитражного суда о признании регионального оператора несостоятельным(банкротом) и об открытии конкурсного производства.</w:t>
      </w:r>
    </w:p>
    <w:p w14:paraId="633A5421" w14:textId="0059CD5D" w:rsidR="0009224F" w:rsidRPr="0018005D" w:rsidRDefault="0009224F" w:rsidP="0018005D">
      <w:pPr>
        <w:spacing w:line="240" w:lineRule="auto"/>
        <w:rPr>
          <w:rFonts w:ascii="Times New Roman" w:hAnsi="Times New Roman" w:cs="Times New Roman"/>
        </w:rPr>
      </w:pPr>
      <w:bookmarkStart w:id="18" w:name="_GoBack"/>
      <w:bookmarkEnd w:id="18"/>
      <w:r w:rsidRPr="0018005D">
        <w:rPr>
          <w:rFonts w:ascii="Times New Roman" w:hAnsi="Times New Roman" w:cs="Times New Roman"/>
        </w:rPr>
        <w:t>5.7.  Соглашение может быть расторгнуто по соглашению Сторон.</w:t>
      </w:r>
    </w:p>
    <w:p w14:paraId="4FBA4FC0"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xml:space="preserve">5.8. В случае нарушения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 указанных в пункте 2.4 Соглашения, за исключением нарушения условия о предоставлении безотзывной банковской гарантии в </w:t>
      </w:r>
      <w:r w:rsidRPr="0018005D">
        <w:rPr>
          <w:rFonts w:ascii="Times New Roman" w:hAnsi="Times New Roman" w:cs="Times New Roman"/>
        </w:rPr>
        <w:lastRenderedPageBreak/>
        <w:t>качестве обеспечения исполнения обязательств по соглашению об организации обращения с твердыми коммунальными отходами, Уполномоченный орган вправе расторгнуть Соглашение.</w:t>
      </w:r>
    </w:p>
    <w:p w14:paraId="399269D1" w14:textId="77777777" w:rsidR="0009224F" w:rsidRPr="0018005D" w:rsidRDefault="0009224F" w:rsidP="0018005D">
      <w:pPr>
        <w:tabs>
          <w:tab w:val="left" w:pos="709"/>
        </w:tabs>
        <w:spacing w:after="240" w:line="240" w:lineRule="auto"/>
        <w:rPr>
          <w:rFonts w:ascii="Times New Roman" w:eastAsia="Calibri" w:hAnsi="Times New Roman" w:cs="Times New Roman"/>
        </w:rPr>
      </w:pPr>
      <w:r w:rsidRPr="0018005D">
        <w:rPr>
          <w:rFonts w:ascii="Times New Roman" w:hAnsi="Times New Roman" w:cs="Times New Roman"/>
        </w:rPr>
        <w:t>5.9. В случае досрочного расторжения или прекращения действия Соглашения Региональный оператор продолжает исполнять обязанности регионального оператора по обращению с твердыми коммунальными отходами на территории Кабардино-Балкарской Республики до дня начала деятельности по обращению с твердыми коммунальными отходами нового регионального оператора, получившего статус регионального оператора на основании действующего законодательства.</w:t>
      </w:r>
    </w:p>
    <w:p w14:paraId="11C6A0AC" w14:textId="77777777" w:rsidR="00B93BE1" w:rsidRDefault="00B93BE1" w:rsidP="0018005D">
      <w:pPr>
        <w:shd w:val="clear" w:color="auto" w:fill="FFFFFF"/>
        <w:spacing w:line="240" w:lineRule="auto"/>
        <w:contextualSpacing/>
        <w:jc w:val="center"/>
        <w:rPr>
          <w:rFonts w:ascii="Times New Roman" w:eastAsia="Times New Roman" w:hAnsi="Times New Roman" w:cs="Times New Roman"/>
          <w:b/>
        </w:rPr>
      </w:pPr>
    </w:p>
    <w:p w14:paraId="40F25470" w14:textId="17F1750A" w:rsidR="0009224F" w:rsidRDefault="0009224F" w:rsidP="0018005D">
      <w:pPr>
        <w:shd w:val="clear" w:color="auto" w:fill="FFFFFF"/>
        <w:spacing w:line="240" w:lineRule="auto"/>
        <w:contextualSpacing/>
        <w:jc w:val="center"/>
        <w:rPr>
          <w:rFonts w:ascii="Times New Roman" w:eastAsia="Times New Roman" w:hAnsi="Times New Roman" w:cs="Times New Roman"/>
          <w:b/>
        </w:rPr>
      </w:pPr>
      <w:r w:rsidRPr="0018005D">
        <w:rPr>
          <w:rFonts w:ascii="Times New Roman" w:eastAsia="Times New Roman" w:hAnsi="Times New Roman" w:cs="Times New Roman"/>
          <w:b/>
        </w:rPr>
        <w:t>Ответственность сторон</w:t>
      </w:r>
    </w:p>
    <w:p w14:paraId="2523BCE1" w14:textId="77777777" w:rsidR="003E3698" w:rsidRPr="0018005D" w:rsidRDefault="003E3698" w:rsidP="0018005D">
      <w:pPr>
        <w:shd w:val="clear" w:color="auto" w:fill="FFFFFF"/>
        <w:spacing w:line="240" w:lineRule="auto"/>
        <w:contextualSpacing/>
        <w:jc w:val="center"/>
        <w:rPr>
          <w:rFonts w:ascii="Times New Roman" w:eastAsia="Times New Roman" w:hAnsi="Times New Roman" w:cs="Times New Roman"/>
          <w:b/>
        </w:rPr>
      </w:pPr>
    </w:p>
    <w:p w14:paraId="2B9E1A8A"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6.1.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6CEF68"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6.2.</w:t>
      </w:r>
      <w:r w:rsidRPr="0018005D">
        <w:rPr>
          <w:rFonts w:ascii="Times New Roman" w:eastAsia="Calibri" w:hAnsi="Times New Roman" w:cs="Times New Roman"/>
        </w:rPr>
        <w:tab/>
        <w:t>В случае нарушения Региональным оператором обязанностей, указанных в пункте 2.4 Соглашения, Уполномоченный орган обязан в течение 15 (пятнадцати) рабочих дней с момента обнаружения нарушений направлять Региональному оператору в письменной форме уведомление об устранении нарушений с указанием пункта Соглашения, требование которого нарушено. При этом срок для устранения нарушения определяется Уполномоченным органом в уведомлении об устранении нарушений, но не может превышать 5 (пяти) рабочих дней с момента получения Региональным оператором уведомления. В течении 2 (двух) рабочих дней со дня истечения срока для устранения нарушения Уполномоченным органом составляется акт об исполнении или неисполнении Региональным оператором уведомления об устранении нарушений.</w:t>
      </w:r>
    </w:p>
    <w:p w14:paraId="4D29495D"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6.3.</w:t>
      </w:r>
      <w:r w:rsidRPr="0018005D">
        <w:rPr>
          <w:rFonts w:ascii="Times New Roman" w:eastAsia="Calibri" w:hAnsi="Times New Roman" w:cs="Times New Roman"/>
        </w:rPr>
        <w:tab/>
        <w:t xml:space="preserve"> В случае, если нарушения не были устранены Региональным оператором в срок, определенный Уполномоченным органом в уведомлении об устранении нарушений, Региональный оператор уплачивает штраф в республиканский бюджет Кабардино-Балкарской Республики. </w:t>
      </w:r>
    </w:p>
    <w:p w14:paraId="43F053DF"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6.4. За нарушение сроков рассмотрения обращений граждан в части оказания услуг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10 (десять) тысяч рублей в течение 14 (четырнадцати) календарных дней с момента получения требования за каждый факт.</w:t>
      </w:r>
    </w:p>
    <w:p w14:paraId="75CE58BE"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6.5. За нарушение ведения учета объема и массы твердых коммунальных отходов, размещаемых в     2 - ТП (отходы), ФГИС «УТКО»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50 (пятьдесят) тысяч рублей в течение 14 (четырнадцати) календарных дней с момента получения требования за каждый факт.</w:t>
      </w:r>
    </w:p>
    <w:p w14:paraId="082F5CD9"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6.6. За нарушение своевременности, полноты и достоверности внесения данных в ФГИС УТКО в соответствии с требованиями Приказа Минприроды России от 26.12.2022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том числе показателей по ГЛОНАСС, весового контроля, передачи данных по фотофиксации мест сбора и накопления отходов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50 (пятьдесят) тысяч рублей в течение 14 (четырнадцати) календарных дней с момента получения требования за каждый факт.</w:t>
      </w:r>
    </w:p>
    <w:p w14:paraId="1C09B2FF"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6.7.</w:t>
      </w:r>
      <w:r w:rsidRPr="0018005D">
        <w:rPr>
          <w:rFonts w:ascii="Times New Roman" w:eastAsia="Calibri" w:hAnsi="Times New Roman" w:cs="Times New Roman"/>
        </w:rPr>
        <w:tab/>
        <w:t xml:space="preserve"> За нарушение графика вывоза твердых коммунальных отходов из мест сбора и накопления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100 (ста) тысяч рублей в течение 14 (четырнадцати) календарных дней с момента получения требования за каждый факт.</w:t>
      </w:r>
    </w:p>
    <w:p w14:paraId="3B24A306"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6.8.</w:t>
      </w:r>
      <w:r w:rsidRPr="0018005D">
        <w:rPr>
          <w:rFonts w:ascii="Times New Roman" w:eastAsia="Calibri" w:hAnsi="Times New Roman" w:cs="Times New Roman"/>
        </w:rPr>
        <w:tab/>
        <w:t>За изменение Региональным оператором, без согласования с Министерством строительства и жилищно-коммунального хозяйства Кабардино-Балкарской Республики схемы потоков отходов,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200 (двести) тысяч рублей в течение 14 (четырнадцати) календарных дней с момента получения требования по каждому факту.</w:t>
      </w:r>
    </w:p>
    <w:p w14:paraId="078EF47A"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6.9. В случае непредставления Региональным оператором банковской гарантии в соответствии со сроками и условиями, определенными настоящим Соглашением, на второй и последующие годы срока действия Соглашения,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300 (триста) тысяч рублей в течение14 (четырнадцати)календарных дней с момента получения требования.</w:t>
      </w:r>
    </w:p>
    <w:p w14:paraId="124590E3"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lastRenderedPageBreak/>
        <w:t>6.10.</w:t>
      </w:r>
      <w:r w:rsidRPr="0018005D">
        <w:rPr>
          <w:rFonts w:ascii="Times New Roman" w:eastAsia="Calibri" w:hAnsi="Times New Roman" w:cs="Times New Roman"/>
        </w:rPr>
        <w:tab/>
        <w:t xml:space="preserve"> Уплата штрафа в случае неисполнения или ненадлежащего исполнения обязательств, предусмотренных Соглашением, не освобождает Регионального оператора от исполнения обязательств, принятых на себя по настоящему Соглашению. </w:t>
      </w:r>
    </w:p>
    <w:p w14:paraId="552D5586" w14:textId="5334177F" w:rsidR="00B93BE1" w:rsidRPr="00B93BE1" w:rsidRDefault="0009224F" w:rsidP="00B93BE1">
      <w:pPr>
        <w:spacing w:after="240" w:line="240" w:lineRule="auto"/>
        <w:rPr>
          <w:rFonts w:ascii="Times New Roman" w:eastAsia="Calibri" w:hAnsi="Times New Roman" w:cs="Times New Roman"/>
        </w:rPr>
      </w:pPr>
      <w:r w:rsidRPr="0018005D">
        <w:rPr>
          <w:rFonts w:ascii="Times New Roman" w:eastAsia="Calibri" w:hAnsi="Times New Roman" w:cs="Times New Roman"/>
        </w:rPr>
        <w:t>6.11.</w:t>
      </w:r>
      <w:r w:rsidRPr="0018005D">
        <w:rPr>
          <w:rFonts w:ascii="Times New Roman" w:eastAsia="Calibri" w:hAnsi="Times New Roman" w:cs="Times New Roman"/>
        </w:rPr>
        <w:tab/>
        <w:t xml:space="preserve"> Сторона освобождается от ответственности, если докажет, что неисполнение или ненадлежащее исполнение обязательства, предусмотренного Соглашением, произошло вследствие непреодолимой с</w:t>
      </w:r>
      <w:r w:rsidR="00B93BE1">
        <w:rPr>
          <w:rFonts w:ascii="Times New Roman" w:eastAsia="Calibri" w:hAnsi="Times New Roman" w:cs="Times New Roman"/>
        </w:rPr>
        <w:t>илы или по вине другой стороны.</w:t>
      </w:r>
    </w:p>
    <w:p w14:paraId="11F04FCF" w14:textId="2EBF9EE1" w:rsidR="0009224F" w:rsidRDefault="0009224F" w:rsidP="0018005D">
      <w:pPr>
        <w:tabs>
          <w:tab w:val="left" w:pos="0"/>
        </w:tabs>
        <w:spacing w:line="240" w:lineRule="auto"/>
        <w:contextualSpacing/>
        <w:jc w:val="center"/>
        <w:rPr>
          <w:rFonts w:ascii="Times New Roman" w:eastAsia="Calibri" w:hAnsi="Times New Roman" w:cs="Times New Roman"/>
          <w:b/>
        </w:rPr>
      </w:pPr>
      <w:r w:rsidRPr="0018005D">
        <w:rPr>
          <w:rFonts w:ascii="Times New Roman" w:eastAsia="Calibri" w:hAnsi="Times New Roman" w:cs="Times New Roman"/>
          <w:b/>
        </w:rPr>
        <w:t>Разрешение разногласий между Сторонами</w:t>
      </w:r>
    </w:p>
    <w:p w14:paraId="083EF602" w14:textId="77777777" w:rsidR="003E3698" w:rsidRPr="0018005D" w:rsidRDefault="003E3698" w:rsidP="0018005D">
      <w:pPr>
        <w:tabs>
          <w:tab w:val="left" w:pos="0"/>
        </w:tabs>
        <w:spacing w:line="240" w:lineRule="auto"/>
        <w:contextualSpacing/>
        <w:jc w:val="center"/>
        <w:rPr>
          <w:rFonts w:ascii="Times New Roman" w:eastAsia="Calibri" w:hAnsi="Times New Roman" w:cs="Times New Roman"/>
          <w:b/>
        </w:rPr>
      </w:pPr>
    </w:p>
    <w:p w14:paraId="4B32623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7.1. Споры и разногласия, которые могут возникнуть между сторонами в связи с исполнением Соглашения, разрешаются путем переговоров, а также путем направления и рассмотрения письменных претензий.</w:t>
      </w:r>
    </w:p>
    <w:p w14:paraId="66EF6DD0"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7.2. Письменная претензия должна быть рассмотрена по существу, и ответ на нее направлен не позднее 10 рабочих дней со дня ее поступления.</w:t>
      </w:r>
    </w:p>
    <w:p w14:paraId="0A54B27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7.3. В случае если путем переговоров и в претензионном порядке стороны не смогли достичь взаимного согласия, все споры и разногласия подлежат рассмотрению в Арбитражном суде Кабардино-Балкарской Республики.</w:t>
      </w:r>
    </w:p>
    <w:p w14:paraId="6E50046E" w14:textId="77777777" w:rsidR="0009224F" w:rsidRPr="0018005D" w:rsidRDefault="0009224F" w:rsidP="0018005D">
      <w:pPr>
        <w:spacing w:line="240" w:lineRule="auto"/>
        <w:rPr>
          <w:rFonts w:ascii="Times New Roman" w:hAnsi="Times New Roman" w:cs="Times New Roman"/>
        </w:rPr>
      </w:pPr>
    </w:p>
    <w:p w14:paraId="0EC6D172" w14:textId="0961CA25" w:rsidR="0009224F" w:rsidRDefault="0009224F" w:rsidP="0018005D">
      <w:pPr>
        <w:pStyle w:val="a3"/>
        <w:spacing w:line="240" w:lineRule="auto"/>
        <w:ind w:left="0"/>
        <w:jc w:val="center"/>
        <w:rPr>
          <w:rFonts w:ascii="Times New Roman" w:hAnsi="Times New Roman" w:cs="Times New Roman"/>
          <w:b/>
        </w:rPr>
      </w:pPr>
      <w:r w:rsidRPr="0018005D">
        <w:rPr>
          <w:rFonts w:ascii="Times New Roman" w:hAnsi="Times New Roman" w:cs="Times New Roman"/>
          <w:b/>
        </w:rPr>
        <w:t>Срок действия и прочие условия</w:t>
      </w:r>
    </w:p>
    <w:p w14:paraId="0794942F" w14:textId="77777777" w:rsidR="003E3698" w:rsidRPr="0018005D" w:rsidRDefault="003E3698" w:rsidP="0018005D">
      <w:pPr>
        <w:pStyle w:val="a3"/>
        <w:spacing w:line="240" w:lineRule="auto"/>
        <w:ind w:left="0"/>
        <w:jc w:val="center"/>
        <w:rPr>
          <w:rFonts w:ascii="Times New Roman" w:hAnsi="Times New Roman" w:cs="Times New Roman"/>
          <w:b/>
        </w:rPr>
      </w:pPr>
    </w:p>
    <w:p w14:paraId="7C5DC206"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8.1. Настоящее соглашение действует 10 лет с момент его заключения.</w:t>
      </w:r>
    </w:p>
    <w:p w14:paraId="33E9688D" w14:textId="71FBAF8C"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8.2. Региональный оператор обязан приступить к исполнению обязательств по Соглашению в полном объеме с ____ ____________ 2026 года (</w:t>
      </w:r>
      <w:r w:rsidRPr="0018005D">
        <w:rPr>
          <w:rFonts w:ascii="Times New Roman" w:eastAsia="Calibri" w:hAnsi="Times New Roman" w:cs="Times New Roman"/>
        </w:rPr>
        <w:t>с учетом времени, необходимого для заключения договоров с потребителями, операторами, утверждение тарифа, закупки оборудования, оповещения потребителей и т.д.)</w:t>
      </w:r>
      <w:r w:rsidRPr="0018005D">
        <w:rPr>
          <w:rFonts w:ascii="Times New Roman" w:hAnsi="Times New Roman" w:cs="Times New Roman"/>
        </w:rPr>
        <w:t>.</w:t>
      </w:r>
      <w:r w:rsidR="00B93BE1">
        <w:rPr>
          <w:rFonts w:ascii="Times New Roman" w:hAnsi="Times New Roman" w:cs="Times New Roman"/>
        </w:rPr>
        <w:t xml:space="preserve"> но не позднее 1 ноября 2026 года.</w:t>
      </w:r>
    </w:p>
    <w:p w14:paraId="1C5CB32E"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8.3.  Отношения сторон, не урегулированные Соглашением, регулируются правовыми актами Российской Федерации и Кабардино-Балкарской Республики.</w:t>
      </w:r>
    </w:p>
    <w:p w14:paraId="2B52A9E7"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8.4.  Соглашение составлено в двух экземплярах, имеющих одинаковую юридическую силу, по одному экземпляру для каждой из сторон;</w:t>
      </w:r>
    </w:p>
    <w:p w14:paraId="275F1FEE" w14:textId="00362C60" w:rsidR="0009224F" w:rsidRPr="005977EC" w:rsidRDefault="004F4990" w:rsidP="005977EC">
      <w:pPr>
        <w:pStyle w:val="a3"/>
        <w:numPr>
          <w:ilvl w:val="1"/>
          <w:numId w:val="0"/>
        </w:numPr>
        <w:spacing w:line="240" w:lineRule="auto"/>
        <w:ind w:firstLine="709"/>
        <w:rPr>
          <w:rFonts w:ascii="Times New Roman" w:eastAsia="Calibri" w:hAnsi="Times New Roman" w:cs="Times New Roman"/>
          <w:b/>
          <w:spacing w:val="-1"/>
        </w:rPr>
      </w:pPr>
      <w:hyperlink w:anchor="Par284" w:history="1">
        <w:r w:rsidR="0009224F" w:rsidRPr="0018005D">
          <w:rPr>
            <w:rFonts w:ascii="Times New Roman" w:hAnsi="Times New Roman" w:cs="Times New Roman"/>
          </w:rPr>
          <w:t>Приложения</w:t>
        </w:r>
      </w:hyperlink>
      <w:r w:rsidR="0009224F" w:rsidRPr="0018005D">
        <w:rPr>
          <w:rFonts w:ascii="Times New Roman" w:hAnsi="Times New Roman" w:cs="Times New Roman"/>
        </w:rPr>
        <w:t xml:space="preserve"> к настоящему Соглашению я</w:t>
      </w:r>
      <w:r w:rsidR="005977EC">
        <w:rPr>
          <w:rFonts w:ascii="Times New Roman" w:hAnsi="Times New Roman" w:cs="Times New Roman"/>
        </w:rPr>
        <w:t>вляются его неотъемлемой частью</w:t>
      </w:r>
    </w:p>
    <w:p w14:paraId="0758A489" w14:textId="77777777" w:rsidR="0009224F" w:rsidRPr="008B40AB" w:rsidRDefault="0009224F" w:rsidP="0009224F">
      <w:pPr>
        <w:pStyle w:val="a3"/>
        <w:ind w:left="0"/>
        <w:jc w:val="center"/>
        <w:rPr>
          <w:rFonts w:ascii="Times New Roman" w:hAnsi="Times New Roman"/>
          <w:b/>
        </w:rPr>
      </w:pPr>
    </w:p>
    <w:p w14:paraId="6EACE2A6" w14:textId="77777777" w:rsidR="0009224F" w:rsidRPr="00F97061" w:rsidRDefault="0009224F" w:rsidP="0009224F">
      <w:pPr>
        <w:pStyle w:val="a3"/>
        <w:ind w:left="0"/>
        <w:jc w:val="center"/>
        <w:rPr>
          <w:rFonts w:ascii="Times New Roman" w:hAnsi="Times New Roman"/>
          <w:b/>
          <w:sz w:val="24"/>
          <w:szCs w:val="24"/>
        </w:rPr>
      </w:pPr>
      <w:r w:rsidRPr="00F97061">
        <w:rPr>
          <w:rFonts w:ascii="Times New Roman" w:hAnsi="Times New Roman"/>
          <w:b/>
          <w:sz w:val="24"/>
          <w:szCs w:val="24"/>
        </w:rPr>
        <w:t>8. Реквизиты и подписи сторон</w:t>
      </w:r>
    </w:p>
    <w:p w14:paraId="797FF40F" w14:textId="77777777" w:rsidR="0009224F" w:rsidRPr="00F97061" w:rsidRDefault="0009224F" w:rsidP="0009224F">
      <w:pPr>
        <w:pStyle w:val="a3"/>
        <w:ind w:left="0"/>
        <w:rPr>
          <w:rFonts w:ascii="Times New Roman" w:hAnsi="Times New Roman"/>
          <w:sz w:val="24"/>
          <w:szCs w:val="24"/>
        </w:rPr>
      </w:pPr>
    </w:p>
    <w:tbl>
      <w:tblPr>
        <w:tblStyle w:val="a5"/>
        <w:tblW w:w="9812"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4673"/>
      </w:tblGrid>
      <w:tr w:rsidR="0009224F" w:rsidRPr="008B40AB" w14:paraId="152F0877" w14:textId="77777777" w:rsidTr="0009224F">
        <w:tc>
          <w:tcPr>
            <w:tcW w:w="5139" w:type="dxa"/>
          </w:tcPr>
          <w:p w14:paraId="3CC2EA19" w14:textId="77777777" w:rsidR="0009224F" w:rsidRPr="008B40AB" w:rsidRDefault="0009224F" w:rsidP="0009224F">
            <w:pPr>
              <w:jc w:val="center"/>
              <w:rPr>
                <w:rFonts w:ascii="Times New Roman" w:hAnsi="Times New Roman" w:cs="Times New Roman"/>
                <w:b/>
              </w:rPr>
            </w:pPr>
            <w:r w:rsidRPr="008B40AB">
              <w:rPr>
                <w:rFonts w:ascii="Times New Roman" w:hAnsi="Times New Roman" w:cs="Times New Roman"/>
                <w:b/>
              </w:rPr>
              <w:t>Уполномоченный орган</w:t>
            </w:r>
          </w:p>
        </w:tc>
        <w:tc>
          <w:tcPr>
            <w:tcW w:w="4673" w:type="dxa"/>
          </w:tcPr>
          <w:p w14:paraId="1C9B844C" w14:textId="77777777" w:rsidR="0009224F" w:rsidRPr="008B40AB" w:rsidRDefault="0009224F" w:rsidP="0009224F">
            <w:pPr>
              <w:jc w:val="center"/>
              <w:rPr>
                <w:rFonts w:ascii="Times New Roman" w:hAnsi="Times New Roman" w:cs="Times New Roman"/>
                <w:b/>
              </w:rPr>
            </w:pPr>
            <w:r w:rsidRPr="008B40AB">
              <w:rPr>
                <w:rFonts w:ascii="Times New Roman" w:hAnsi="Times New Roman" w:cs="Times New Roman"/>
                <w:b/>
              </w:rPr>
              <w:t>Региональный оператор</w:t>
            </w:r>
          </w:p>
        </w:tc>
      </w:tr>
      <w:tr w:rsidR="0009224F" w:rsidRPr="008B40AB" w14:paraId="6D0E04EB" w14:textId="77777777" w:rsidTr="005977EC">
        <w:trPr>
          <w:trHeight w:val="4263"/>
        </w:trPr>
        <w:tc>
          <w:tcPr>
            <w:tcW w:w="5139" w:type="dxa"/>
          </w:tcPr>
          <w:p w14:paraId="52BD04F9" w14:textId="3F9BA139" w:rsidR="0009224F" w:rsidRPr="0018005D" w:rsidRDefault="0009224F" w:rsidP="00B93BE1">
            <w:pPr>
              <w:pStyle w:val="a6"/>
              <w:ind w:firstLine="0"/>
              <w:rPr>
                <w:rFonts w:ascii="Times New Roman" w:hAnsi="Times New Roman"/>
                <w:sz w:val="24"/>
                <w:szCs w:val="24"/>
              </w:rPr>
            </w:pPr>
            <w:r w:rsidRPr="0018005D">
              <w:rPr>
                <w:rFonts w:ascii="Times New Roman" w:hAnsi="Times New Roman"/>
                <w:sz w:val="24"/>
                <w:szCs w:val="24"/>
              </w:rPr>
              <w:t xml:space="preserve">Министерство строительства </w:t>
            </w:r>
            <w:r w:rsidRPr="0018005D">
              <w:rPr>
                <w:rFonts w:ascii="Times New Roman" w:hAnsi="Times New Roman"/>
                <w:sz w:val="24"/>
                <w:szCs w:val="24"/>
              </w:rPr>
              <w:br/>
              <w:t xml:space="preserve">и жилищно-коммунального хозяйства </w:t>
            </w:r>
            <w:r w:rsidR="00B93BE1">
              <w:rPr>
                <w:rFonts w:ascii="Times New Roman" w:hAnsi="Times New Roman"/>
                <w:sz w:val="24"/>
                <w:szCs w:val="24"/>
              </w:rPr>
              <w:t xml:space="preserve">Кабардино-Балкарской Республики ул. Инессы Арманд, д. 43, КБР, </w:t>
            </w:r>
            <w:r w:rsidRPr="0018005D">
              <w:rPr>
                <w:rFonts w:ascii="Times New Roman" w:hAnsi="Times New Roman"/>
                <w:sz w:val="24"/>
                <w:szCs w:val="24"/>
              </w:rPr>
              <w:t>г. Нальчик. 360000</w:t>
            </w:r>
          </w:p>
          <w:p w14:paraId="3874ABEF"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ИНН 0725007620</w:t>
            </w:r>
          </w:p>
          <w:p w14:paraId="6EF4C3BE"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КПП 072501001</w:t>
            </w:r>
          </w:p>
          <w:p w14:paraId="3F063AA6"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ОГРН 1110725003102</w:t>
            </w:r>
          </w:p>
          <w:p w14:paraId="6D04B80F"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ОКПО 00085960</w:t>
            </w:r>
          </w:p>
          <w:p w14:paraId="69161BC5"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БИК 018327106</w:t>
            </w:r>
          </w:p>
          <w:p w14:paraId="10344C61"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Банк Отделение-НБ КБР Банка России//УФК по КБР г. Нальчик</w:t>
            </w:r>
          </w:p>
          <w:p w14:paraId="4162E9B9"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ЕКС 40102810145370000070</w:t>
            </w:r>
          </w:p>
          <w:p w14:paraId="0AAD38CD"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 xml:space="preserve">Казначейский счет </w:t>
            </w:r>
          </w:p>
          <w:p w14:paraId="4237D5DD" w14:textId="4DBF1979" w:rsidR="0009224F" w:rsidRPr="005977EC" w:rsidRDefault="0009224F" w:rsidP="005977EC">
            <w:pPr>
              <w:pStyle w:val="a6"/>
              <w:ind w:firstLine="0"/>
              <w:jc w:val="left"/>
              <w:rPr>
                <w:rFonts w:ascii="Times New Roman" w:hAnsi="Times New Roman"/>
                <w:sz w:val="24"/>
                <w:szCs w:val="24"/>
              </w:rPr>
            </w:pPr>
            <w:r w:rsidRPr="0018005D">
              <w:rPr>
                <w:rFonts w:ascii="Times New Roman" w:hAnsi="Times New Roman"/>
                <w:sz w:val="24"/>
                <w:szCs w:val="24"/>
              </w:rPr>
              <w:t>0322164383000000070</w:t>
            </w:r>
          </w:p>
        </w:tc>
        <w:tc>
          <w:tcPr>
            <w:tcW w:w="4673" w:type="dxa"/>
          </w:tcPr>
          <w:p w14:paraId="73144E55" w14:textId="77777777" w:rsidR="0009224F" w:rsidRPr="0018005D" w:rsidRDefault="0009224F" w:rsidP="0018005D">
            <w:pPr>
              <w:spacing w:line="240" w:lineRule="auto"/>
              <w:rPr>
                <w:rFonts w:ascii="Times New Roman" w:hAnsi="Times New Roman" w:cs="Times New Roman"/>
                <w:b/>
                <w:sz w:val="24"/>
                <w:szCs w:val="24"/>
              </w:rPr>
            </w:pPr>
          </w:p>
        </w:tc>
      </w:tr>
      <w:tr w:rsidR="0009224F" w:rsidRPr="008B40AB" w14:paraId="25E9EED8" w14:textId="77777777" w:rsidTr="0009224F">
        <w:tc>
          <w:tcPr>
            <w:tcW w:w="5139" w:type="dxa"/>
          </w:tcPr>
          <w:p w14:paraId="4DDF96E5" w14:textId="77777777" w:rsidR="0009224F" w:rsidRPr="0018005D" w:rsidRDefault="0009224F" w:rsidP="005977EC">
            <w:pPr>
              <w:ind w:firstLine="75"/>
              <w:jc w:val="left"/>
              <w:rPr>
                <w:rFonts w:ascii="Times New Roman" w:hAnsi="Times New Roman" w:cs="Times New Roman"/>
                <w:sz w:val="24"/>
                <w:szCs w:val="24"/>
              </w:rPr>
            </w:pPr>
            <w:r w:rsidRPr="0018005D">
              <w:rPr>
                <w:rFonts w:ascii="Times New Roman" w:hAnsi="Times New Roman" w:cs="Times New Roman"/>
                <w:sz w:val="24"/>
                <w:szCs w:val="24"/>
              </w:rPr>
              <w:t>Министр</w:t>
            </w:r>
          </w:p>
          <w:p w14:paraId="15AC9BD9" w14:textId="77777777" w:rsidR="0009224F" w:rsidRPr="0018005D" w:rsidRDefault="0009224F" w:rsidP="005977EC">
            <w:pPr>
              <w:pStyle w:val="a6"/>
              <w:ind w:firstLine="75"/>
              <w:jc w:val="left"/>
              <w:rPr>
                <w:rFonts w:ascii="Times New Roman" w:hAnsi="Times New Roman"/>
                <w:sz w:val="24"/>
                <w:szCs w:val="24"/>
              </w:rPr>
            </w:pPr>
            <w:r w:rsidRPr="0018005D">
              <w:rPr>
                <w:rFonts w:ascii="Times New Roman" w:hAnsi="Times New Roman"/>
                <w:sz w:val="24"/>
                <w:szCs w:val="24"/>
              </w:rPr>
              <w:t>_____________/ А.И. Журавлев/</w:t>
            </w:r>
          </w:p>
          <w:p w14:paraId="19E38058" w14:textId="77777777" w:rsidR="0009224F" w:rsidRPr="0018005D" w:rsidRDefault="0009224F" w:rsidP="005977EC">
            <w:pPr>
              <w:ind w:firstLine="75"/>
              <w:jc w:val="left"/>
              <w:rPr>
                <w:rFonts w:ascii="Times New Roman" w:hAnsi="Times New Roman" w:cs="Times New Roman"/>
                <w:sz w:val="24"/>
                <w:szCs w:val="24"/>
              </w:rPr>
            </w:pPr>
            <w:r w:rsidRPr="0018005D">
              <w:rPr>
                <w:rFonts w:ascii="Times New Roman" w:hAnsi="Times New Roman" w:cs="Times New Roman"/>
                <w:sz w:val="24"/>
                <w:szCs w:val="24"/>
              </w:rPr>
              <w:t>м.п.</w:t>
            </w:r>
          </w:p>
        </w:tc>
        <w:tc>
          <w:tcPr>
            <w:tcW w:w="4673" w:type="dxa"/>
          </w:tcPr>
          <w:p w14:paraId="47BF5F66" w14:textId="77777777" w:rsidR="0009224F" w:rsidRPr="0018005D" w:rsidRDefault="0009224F" w:rsidP="005977EC">
            <w:pPr>
              <w:ind w:firstLine="175"/>
              <w:rPr>
                <w:rFonts w:ascii="Times New Roman" w:hAnsi="Times New Roman" w:cs="Times New Roman"/>
                <w:sz w:val="24"/>
                <w:szCs w:val="24"/>
              </w:rPr>
            </w:pPr>
            <w:r w:rsidRPr="0018005D">
              <w:rPr>
                <w:rFonts w:ascii="Times New Roman" w:hAnsi="Times New Roman" w:cs="Times New Roman"/>
                <w:sz w:val="24"/>
                <w:szCs w:val="24"/>
              </w:rPr>
              <w:t>Должность</w:t>
            </w:r>
          </w:p>
          <w:p w14:paraId="13BBA513" w14:textId="77777777" w:rsidR="0009224F" w:rsidRPr="0018005D" w:rsidRDefault="0009224F" w:rsidP="005977EC">
            <w:pPr>
              <w:ind w:firstLine="175"/>
              <w:rPr>
                <w:rFonts w:ascii="Times New Roman" w:hAnsi="Times New Roman" w:cs="Times New Roman"/>
                <w:sz w:val="24"/>
                <w:szCs w:val="24"/>
              </w:rPr>
            </w:pPr>
          </w:p>
          <w:p w14:paraId="20B8754A" w14:textId="77777777" w:rsidR="0009224F" w:rsidRPr="0018005D" w:rsidRDefault="0009224F" w:rsidP="005977EC">
            <w:pPr>
              <w:ind w:firstLine="175"/>
              <w:rPr>
                <w:rFonts w:ascii="Times New Roman" w:hAnsi="Times New Roman" w:cs="Times New Roman"/>
                <w:sz w:val="24"/>
                <w:szCs w:val="24"/>
              </w:rPr>
            </w:pPr>
            <w:r w:rsidRPr="0018005D">
              <w:rPr>
                <w:rFonts w:ascii="Times New Roman" w:hAnsi="Times New Roman" w:cs="Times New Roman"/>
                <w:sz w:val="24"/>
                <w:szCs w:val="24"/>
              </w:rPr>
              <w:t>_____________/____________/</w:t>
            </w:r>
          </w:p>
          <w:p w14:paraId="5F7851E0" w14:textId="77777777" w:rsidR="0009224F" w:rsidRPr="0018005D" w:rsidRDefault="0009224F" w:rsidP="005977EC">
            <w:pPr>
              <w:ind w:firstLine="175"/>
              <w:rPr>
                <w:rFonts w:ascii="Times New Roman" w:hAnsi="Times New Roman" w:cs="Times New Roman"/>
                <w:sz w:val="24"/>
                <w:szCs w:val="24"/>
              </w:rPr>
            </w:pPr>
            <w:r w:rsidRPr="0018005D">
              <w:rPr>
                <w:rFonts w:ascii="Times New Roman" w:hAnsi="Times New Roman" w:cs="Times New Roman"/>
                <w:sz w:val="24"/>
                <w:szCs w:val="24"/>
              </w:rPr>
              <w:t>м.п.</w:t>
            </w:r>
          </w:p>
        </w:tc>
      </w:tr>
      <w:tr w:rsidR="0009224F" w:rsidRPr="008B40AB" w14:paraId="720509E8" w14:textId="77777777" w:rsidTr="0009224F">
        <w:tc>
          <w:tcPr>
            <w:tcW w:w="5139" w:type="dxa"/>
          </w:tcPr>
          <w:p w14:paraId="1A7CA099" w14:textId="77777777" w:rsidR="0009224F" w:rsidRPr="008B40AB" w:rsidRDefault="0009224F" w:rsidP="0009224F">
            <w:pPr>
              <w:rPr>
                <w:rFonts w:ascii="Times New Roman" w:hAnsi="Times New Roman" w:cs="Times New Roman"/>
              </w:rPr>
            </w:pPr>
          </w:p>
        </w:tc>
        <w:tc>
          <w:tcPr>
            <w:tcW w:w="4673" w:type="dxa"/>
          </w:tcPr>
          <w:p w14:paraId="3A29D60A" w14:textId="77777777" w:rsidR="0009224F" w:rsidRPr="008B40AB" w:rsidRDefault="0009224F" w:rsidP="0009224F">
            <w:pPr>
              <w:rPr>
                <w:rFonts w:ascii="Times New Roman" w:hAnsi="Times New Roman" w:cs="Times New Roman"/>
              </w:rPr>
            </w:pPr>
          </w:p>
        </w:tc>
      </w:tr>
    </w:tbl>
    <w:p w14:paraId="0F968994" w14:textId="77777777" w:rsidR="00275A4B" w:rsidRPr="00713DAD" w:rsidRDefault="00275A4B" w:rsidP="00275A4B">
      <w:pPr>
        <w:rPr>
          <w:rFonts w:ascii="Calibri" w:eastAsia="Calibri" w:hAnsi="Calibri" w:cs="Times New Roman"/>
        </w:rPr>
        <w:sectPr w:rsidR="00275A4B" w:rsidRPr="00713DAD" w:rsidSect="00275A4B">
          <w:pgSz w:w="11909" w:h="16834"/>
          <w:pgMar w:top="1134" w:right="427" w:bottom="993" w:left="1276" w:header="0" w:footer="6" w:gutter="0"/>
          <w:pgNumType w:start="19"/>
          <w:cols w:space="720"/>
          <w:noEndnote/>
          <w:docGrid w:linePitch="360"/>
        </w:sectPr>
      </w:pPr>
    </w:p>
    <w:p w14:paraId="16C96B0F" w14:textId="7F2AD6C9" w:rsidR="008223BB" w:rsidRPr="009A046D" w:rsidRDefault="008223BB" w:rsidP="0092492C">
      <w:pPr>
        <w:pStyle w:val="aff4"/>
        <w:ind w:firstLine="140"/>
        <w:jc w:val="center"/>
        <w:rPr>
          <w:szCs w:val="20"/>
          <w:lang w:eastAsia="ru-RU"/>
        </w:rPr>
      </w:pPr>
    </w:p>
    <w:sectPr w:rsidR="008223BB" w:rsidRPr="009A046D" w:rsidSect="0092492C">
      <w:headerReference w:type="default" r:id="rId51"/>
      <w:footerReference w:type="default" r:id="rId52"/>
      <w:pgSz w:w="16834" w:h="11909" w:orient="landscape"/>
      <w:pgMar w:top="1276" w:right="1134" w:bottom="425" w:left="992"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76B93" w14:textId="77777777" w:rsidR="004F4990" w:rsidRDefault="004F4990" w:rsidP="006F728A">
      <w:pPr>
        <w:spacing w:line="240" w:lineRule="auto"/>
      </w:pPr>
      <w:r>
        <w:separator/>
      </w:r>
    </w:p>
  </w:endnote>
  <w:endnote w:type="continuationSeparator" w:id="0">
    <w:p w14:paraId="2312909D" w14:textId="77777777" w:rsidR="004F4990" w:rsidRDefault="004F4990" w:rsidP="006F7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201"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05"/>
      <w:docPartObj>
        <w:docPartGallery w:val="Page Numbers (Bottom of Page)"/>
        <w:docPartUnique/>
      </w:docPartObj>
    </w:sdtPr>
    <w:sdtEndPr/>
    <w:sdtContent>
      <w:p w14:paraId="40A4223F" w14:textId="5A6F14B0" w:rsidR="00456C26" w:rsidRDefault="00456C26">
        <w:pPr>
          <w:pStyle w:val="ab"/>
          <w:jc w:val="right"/>
        </w:pPr>
        <w:r>
          <w:fldChar w:fldCharType="begin"/>
        </w:r>
        <w:r>
          <w:instrText xml:space="preserve"> PAGE   \* MERGEFORMAT </w:instrText>
        </w:r>
        <w:r>
          <w:fldChar w:fldCharType="separate"/>
        </w:r>
        <w:r w:rsidR="00016E7F">
          <w:rPr>
            <w:noProof/>
          </w:rPr>
          <w:t>20</w:t>
        </w:r>
        <w:r>
          <w:rPr>
            <w:noProof/>
          </w:rPr>
          <w:fldChar w:fldCharType="end"/>
        </w:r>
      </w:p>
    </w:sdtContent>
  </w:sdt>
  <w:p w14:paraId="73C29596" w14:textId="77777777" w:rsidR="00456C26" w:rsidRDefault="00456C26">
    <w:pPr>
      <w:pStyle w:val="ab"/>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53845"/>
      <w:docPartObj>
        <w:docPartGallery w:val="Page Numbers (Bottom of Page)"/>
        <w:docPartUnique/>
      </w:docPartObj>
    </w:sdtPr>
    <w:sdtEndPr/>
    <w:sdtContent>
      <w:p w14:paraId="31B51636" w14:textId="1C59F115" w:rsidR="005977EC" w:rsidRDefault="005977EC">
        <w:pPr>
          <w:pStyle w:val="ab"/>
          <w:jc w:val="right"/>
        </w:pPr>
        <w:r>
          <w:fldChar w:fldCharType="begin"/>
        </w:r>
        <w:r>
          <w:instrText xml:space="preserve"> PAGE   \* MERGEFORMAT </w:instrText>
        </w:r>
        <w:r>
          <w:fldChar w:fldCharType="separate"/>
        </w:r>
        <w:r w:rsidR="00016E7F">
          <w:rPr>
            <w:noProof/>
          </w:rPr>
          <w:t>30</w:t>
        </w:r>
        <w:r>
          <w:rPr>
            <w:noProof/>
          </w:rPr>
          <w:fldChar w:fldCharType="end"/>
        </w:r>
      </w:p>
    </w:sdtContent>
  </w:sdt>
  <w:p w14:paraId="0B21E93E" w14:textId="77777777" w:rsidR="005977EC" w:rsidRDefault="005977EC">
    <w:pPr>
      <w:pStyle w:val="ab"/>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930980"/>
      <w:docPartObj>
        <w:docPartGallery w:val="Page Numbers (Bottom of Page)"/>
        <w:docPartUnique/>
      </w:docPartObj>
    </w:sdtPr>
    <w:sdtEndPr/>
    <w:sdtContent>
      <w:p w14:paraId="59EBDD5B" w14:textId="4B6A44CE" w:rsidR="005977EC" w:rsidRDefault="005977EC">
        <w:pPr>
          <w:pStyle w:val="ab"/>
          <w:jc w:val="right"/>
        </w:pPr>
        <w:r>
          <w:fldChar w:fldCharType="begin"/>
        </w:r>
        <w:r>
          <w:instrText xml:space="preserve"> PAGE   \* MERGEFORMAT </w:instrText>
        </w:r>
        <w:r>
          <w:fldChar w:fldCharType="separate"/>
        </w:r>
        <w:r>
          <w:rPr>
            <w:noProof/>
          </w:rPr>
          <w:t>29</w:t>
        </w:r>
        <w:r>
          <w:rPr>
            <w:noProof/>
          </w:rPr>
          <w:fldChar w:fldCharType="end"/>
        </w:r>
      </w:p>
    </w:sdtContent>
  </w:sdt>
  <w:p w14:paraId="4897D1BC" w14:textId="77777777" w:rsidR="005977EC" w:rsidRDefault="005977EC">
    <w:pPr>
      <w:pStyle w:val="ab"/>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624626"/>
      <w:docPartObj>
        <w:docPartGallery w:val="Page Numbers (Bottom of Page)"/>
        <w:docPartUnique/>
      </w:docPartObj>
    </w:sdtPr>
    <w:sdtEndPr/>
    <w:sdtContent>
      <w:p w14:paraId="16291730" w14:textId="42BF098A" w:rsidR="005977EC" w:rsidRDefault="005977EC">
        <w:pPr>
          <w:pStyle w:val="ab"/>
          <w:jc w:val="right"/>
        </w:pPr>
        <w:r>
          <w:fldChar w:fldCharType="begin"/>
        </w:r>
        <w:r>
          <w:instrText xml:space="preserve"> PAGE   \* MERGEFORMAT </w:instrText>
        </w:r>
        <w:r>
          <w:fldChar w:fldCharType="separate"/>
        </w:r>
        <w:r w:rsidR="00016E7F">
          <w:rPr>
            <w:noProof/>
          </w:rPr>
          <w:t>31</w:t>
        </w:r>
        <w:r>
          <w:rPr>
            <w:noProof/>
          </w:rPr>
          <w:fldChar w:fldCharType="end"/>
        </w:r>
      </w:p>
    </w:sdtContent>
  </w:sdt>
  <w:p w14:paraId="416B4921" w14:textId="77777777" w:rsidR="005977EC" w:rsidRDefault="005977EC">
    <w:pPr>
      <w:pStyle w:val="ab"/>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602494"/>
      <w:docPartObj>
        <w:docPartGallery w:val="Page Numbers (Bottom of Page)"/>
        <w:docPartUnique/>
      </w:docPartObj>
    </w:sdtPr>
    <w:sdtEndPr/>
    <w:sdtContent>
      <w:p w14:paraId="48D72FD6" w14:textId="1FC12DA8" w:rsidR="005977EC" w:rsidRDefault="005977EC">
        <w:pPr>
          <w:pStyle w:val="ab"/>
          <w:jc w:val="right"/>
        </w:pPr>
        <w:r>
          <w:fldChar w:fldCharType="begin"/>
        </w:r>
        <w:r>
          <w:instrText xml:space="preserve"> PAGE   \* MERGEFORMAT </w:instrText>
        </w:r>
        <w:r>
          <w:fldChar w:fldCharType="separate"/>
        </w:r>
        <w:r w:rsidR="00016E7F">
          <w:rPr>
            <w:noProof/>
          </w:rPr>
          <w:t>27</w:t>
        </w:r>
        <w:r>
          <w:rPr>
            <w:noProof/>
          </w:rPr>
          <w:fldChar w:fldCharType="end"/>
        </w:r>
      </w:p>
    </w:sdtContent>
  </w:sdt>
  <w:p w14:paraId="02530F4B" w14:textId="77777777" w:rsidR="005977EC" w:rsidRDefault="005977EC">
    <w:pPr>
      <w:pStyle w:val="ab"/>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405321"/>
      <w:docPartObj>
        <w:docPartGallery w:val="Page Numbers (Bottom of Page)"/>
        <w:docPartUnique/>
      </w:docPartObj>
    </w:sdtPr>
    <w:sdtEndPr/>
    <w:sdtContent>
      <w:p w14:paraId="5873AE7B" w14:textId="1B38052C" w:rsidR="005977EC" w:rsidRDefault="005977EC">
        <w:pPr>
          <w:pStyle w:val="ab"/>
          <w:jc w:val="right"/>
        </w:pPr>
        <w:r>
          <w:fldChar w:fldCharType="begin"/>
        </w:r>
        <w:r>
          <w:instrText xml:space="preserve"> PAGE   \* MERGEFORMAT </w:instrText>
        </w:r>
        <w:r>
          <w:fldChar w:fldCharType="separate"/>
        </w:r>
        <w:r w:rsidR="00016E7F">
          <w:rPr>
            <w:noProof/>
          </w:rPr>
          <w:t>32</w:t>
        </w:r>
        <w:r>
          <w:rPr>
            <w:noProof/>
          </w:rPr>
          <w:fldChar w:fldCharType="end"/>
        </w:r>
      </w:p>
    </w:sdtContent>
  </w:sdt>
  <w:p w14:paraId="68F990BA" w14:textId="77777777" w:rsidR="005977EC" w:rsidRDefault="005977EC">
    <w:pPr>
      <w:pStyle w:val="ab"/>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26"/>
      <w:docPartObj>
        <w:docPartGallery w:val="Page Numbers (Bottom of Page)"/>
        <w:docPartUnique/>
      </w:docPartObj>
    </w:sdtPr>
    <w:sdtEndPr/>
    <w:sdtContent>
      <w:p w14:paraId="5CF7449A" w14:textId="23BDA86E" w:rsidR="00456C26" w:rsidRDefault="00456C26">
        <w:pPr>
          <w:pStyle w:val="ab"/>
          <w:jc w:val="right"/>
        </w:pPr>
        <w:r>
          <w:fldChar w:fldCharType="begin"/>
        </w:r>
        <w:r>
          <w:instrText xml:space="preserve"> PAGE   \* MERGEFORMAT </w:instrText>
        </w:r>
        <w:r>
          <w:fldChar w:fldCharType="separate"/>
        </w:r>
        <w:r w:rsidR="00016E7F">
          <w:rPr>
            <w:noProof/>
          </w:rPr>
          <w:t>28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06"/>
      <w:docPartObj>
        <w:docPartGallery w:val="Page Numbers (Bottom of Page)"/>
        <w:docPartUnique/>
      </w:docPartObj>
    </w:sdtPr>
    <w:sdtEndPr/>
    <w:sdtContent>
      <w:p w14:paraId="727BA6FF" w14:textId="6DCDA20B" w:rsidR="00456C26" w:rsidRDefault="00456C26">
        <w:pPr>
          <w:pStyle w:val="ab"/>
          <w:jc w:val="right"/>
        </w:pPr>
        <w:r>
          <w:fldChar w:fldCharType="begin"/>
        </w:r>
        <w:r>
          <w:instrText xml:space="preserve"> PAGE   \* MERGEFORMAT </w:instrText>
        </w:r>
        <w:r>
          <w:fldChar w:fldCharType="separate"/>
        </w:r>
        <w:r w:rsidR="00016E7F">
          <w:rPr>
            <w:noProof/>
          </w:rPr>
          <w:t>1</w:t>
        </w:r>
        <w:r>
          <w:rPr>
            <w:noProof/>
          </w:rPr>
          <w:fldChar w:fldCharType="end"/>
        </w:r>
      </w:p>
    </w:sdtContent>
  </w:sdt>
  <w:p w14:paraId="0CC27A47" w14:textId="77777777" w:rsidR="00456C26" w:rsidRDefault="00456C26">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165270"/>
      <w:docPartObj>
        <w:docPartGallery w:val="Page Numbers (Bottom of Page)"/>
        <w:docPartUnique/>
      </w:docPartObj>
    </w:sdtPr>
    <w:sdtEndPr/>
    <w:sdtContent>
      <w:p w14:paraId="5B4F86ED" w14:textId="235EB7B9" w:rsidR="005977EC" w:rsidRDefault="005977EC">
        <w:pPr>
          <w:pStyle w:val="ab"/>
          <w:jc w:val="right"/>
        </w:pPr>
        <w:r>
          <w:fldChar w:fldCharType="begin"/>
        </w:r>
        <w:r>
          <w:instrText xml:space="preserve"> PAGE   \* MERGEFORMAT </w:instrText>
        </w:r>
        <w:r>
          <w:fldChar w:fldCharType="separate"/>
        </w:r>
        <w:r w:rsidR="00016E7F">
          <w:rPr>
            <w:noProof/>
          </w:rPr>
          <w:t>26</w:t>
        </w:r>
        <w:r>
          <w:rPr>
            <w:noProof/>
          </w:rPr>
          <w:fldChar w:fldCharType="end"/>
        </w:r>
      </w:p>
    </w:sdtContent>
  </w:sdt>
  <w:p w14:paraId="14F82005" w14:textId="77777777" w:rsidR="005977EC" w:rsidRDefault="005977EC">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091414"/>
      <w:docPartObj>
        <w:docPartGallery w:val="Page Numbers (Bottom of Page)"/>
        <w:docPartUnique/>
      </w:docPartObj>
    </w:sdtPr>
    <w:sdtEndPr/>
    <w:sdtContent>
      <w:p w14:paraId="772CF702" w14:textId="3CE609EB" w:rsidR="005977EC" w:rsidRDefault="005977EC">
        <w:pPr>
          <w:pStyle w:val="ab"/>
          <w:jc w:val="right"/>
        </w:pPr>
        <w:r>
          <w:fldChar w:fldCharType="begin"/>
        </w:r>
        <w:r>
          <w:instrText xml:space="preserve"> PAGE   \* MERGEFORMAT </w:instrText>
        </w:r>
        <w:r>
          <w:fldChar w:fldCharType="separate"/>
        </w:r>
        <w:r w:rsidR="00016E7F">
          <w:rPr>
            <w:noProof/>
          </w:rPr>
          <w:t>21</w:t>
        </w:r>
        <w:r>
          <w:rPr>
            <w:noProof/>
          </w:rPr>
          <w:fldChar w:fldCharType="end"/>
        </w:r>
      </w:p>
    </w:sdtContent>
  </w:sdt>
  <w:p w14:paraId="130CEDA2" w14:textId="77777777" w:rsidR="005977EC" w:rsidRDefault="005977EC">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740556"/>
      <w:docPartObj>
        <w:docPartGallery w:val="Page Numbers (Bottom of Page)"/>
        <w:docPartUnique/>
      </w:docPartObj>
    </w:sdtPr>
    <w:sdtEndPr/>
    <w:sdtContent>
      <w:p w14:paraId="3C8AD888" w14:textId="140EF066" w:rsidR="005977EC" w:rsidRDefault="005977EC">
        <w:pPr>
          <w:pStyle w:val="ab"/>
          <w:jc w:val="right"/>
        </w:pPr>
        <w:r>
          <w:fldChar w:fldCharType="begin"/>
        </w:r>
        <w:r>
          <w:instrText xml:space="preserve"> PAGE   \* MERGEFORMAT </w:instrText>
        </w:r>
        <w:r>
          <w:fldChar w:fldCharType="separate"/>
        </w:r>
        <w:r w:rsidR="00016E7F">
          <w:rPr>
            <w:noProof/>
          </w:rPr>
          <w:t>28</w:t>
        </w:r>
        <w:r>
          <w:rPr>
            <w:noProof/>
          </w:rPr>
          <w:fldChar w:fldCharType="end"/>
        </w:r>
      </w:p>
    </w:sdtContent>
  </w:sdt>
  <w:p w14:paraId="35A1BD83" w14:textId="77777777" w:rsidR="005977EC" w:rsidRDefault="005977EC">
    <w:pPr>
      <w:pStyle w:val="ab"/>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265443"/>
      <w:docPartObj>
        <w:docPartGallery w:val="Page Numbers (Bottom of Page)"/>
        <w:docPartUnique/>
      </w:docPartObj>
    </w:sdtPr>
    <w:sdtEndPr/>
    <w:sdtContent>
      <w:p w14:paraId="4DCF775C" w14:textId="391F7F27" w:rsidR="005977EC" w:rsidRDefault="005977EC">
        <w:pPr>
          <w:pStyle w:val="ab"/>
          <w:jc w:val="right"/>
        </w:pPr>
        <w:r>
          <w:fldChar w:fldCharType="begin"/>
        </w:r>
        <w:r>
          <w:instrText xml:space="preserve"> PAGE   \* MERGEFORMAT </w:instrText>
        </w:r>
        <w:r>
          <w:fldChar w:fldCharType="separate"/>
        </w:r>
        <w:r w:rsidR="00016E7F">
          <w:rPr>
            <w:noProof/>
          </w:rPr>
          <w:t>27</w:t>
        </w:r>
        <w:r>
          <w:rPr>
            <w:noProof/>
          </w:rPr>
          <w:fldChar w:fldCharType="end"/>
        </w:r>
      </w:p>
    </w:sdtContent>
  </w:sdt>
  <w:p w14:paraId="2B22DF9C" w14:textId="77777777" w:rsidR="005977EC" w:rsidRDefault="005977EC">
    <w:pPr>
      <w:pStyle w:val="a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380130"/>
      <w:docPartObj>
        <w:docPartGallery w:val="Page Numbers (Bottom of Page)"/>
        <w:docPartUnique/>
      </w:docPartObj>
    </w:sdtPr>
    <w:sdtEndPr/>
    <w:sdtContent>
      <w:p w14:paraId="67EDB6CD" w14:textId="681D7839" w:rsidR="005977EC" w:rsidRDefault="005977EC">
        <w:pPr>
          <w:pStyle w:val="ab"/>
          <w:jc w:val="right"/>
        </w:pPr>
        <w:r>
          <w:fldChar w:fldCharType="begin"/>
        </w:r>
        <w:r>
          <w:instrText xml:space="preserve"> PAGE   \* MERGEFORMAT </w:instrText>
        </w:r>
        <w:r>
          <w:fldChar w:fldCharType="separate"/>
        </w:r>
        <w:r>
          <w:rPr>
            <w:noProof/>
          </w:rPr>
          <w:t>23</w:t>
        </w:r>
        <w:r>
          <w:rPr>
            <w:noProof/>
          </w:rPr>
          <w:fldChar w:fldCharType="end"/>
        </w:r>
      </w:p>
    </w:sdtContent>
  </w:sdt>
  <w:p w14:paraId="258AC7FE" w14:textId="77777777" w:rsidR="005977EC" w:rsidRDefault="005977EC">
    <w:pPr>
      <w:pStyle w:val="ab"/>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480853"/>
      <w:docPartObj>
        <w:docPartGallery w:val="Page Numbers (Bottom of Page)"/>
        <w:docPartUnique/>
      </w:docPartObj>
    </w:sdtPr>
    <w:sdtEndPr/>
    <w:sdtContent>
      <w:p w14:paraId="6E7EC122" w14:textId="67779816" w:rsidR="005977EC" w:rsidRDefault="005977EC">
        <w:pPr>
          <w:pStyle w:val="ab"/>
          <w:jc w:val="right"/>
        </w:pPr>
        <w:r>
          <w:fldChar w:fldCharType="begin"/>
        </w:r>
        <w:r>
          <w:instrText xml:space="preserve"> PAGE   \* MERGEFORMAT </w:instrText>
        </w:r>
        <w:r>
          <w:fldChar w:fldCharType="separate"/>
        </w:r>
        <w:r w:rsidR="00016E7F">
          <w:rPr>
            <w:noProof/>
          </w:rPr>
          <w:t>29</w:t>
        </w:r>
        <w:r>
          <w:rPr>
            <w:noProof/>
          </w:rPr>
          <w:fldChar w:fldCharType="end"/>
        </w:r>
      </w:p>
    </w:sdtContent>
  </w:sdt>
  <w:p w14:paraId="0FC42D3D" w14:textId="77777777" w:rsidR="005977EC" w:rsidRDefault="005977EC">
    <w:pPr>
      <w:pStyle w:val="ab"/>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182570"/>
      <w:docPartObj>
        <w:docPartGallery w:val="Page Numbers (Bottom of Page)"/>
        <w:docPartUnique/>
      </w:docPartObj>
    </w:sdtPr>
    <w:sdtEndPr/>
    <w:sdtContent>
      <w:p w14:paraId="441F5479" w14:textId="3A7147A1" w:rsidR="005977EC" w:rsidRDefault="005977EC">
        <w:pPr>
          <w:pStyle w:val="ab"/>
          <w:jc w:val="right"/>
        </w:pPr>
        <w:r>
          <w:fldChar w:fldCharType="begin"/>
        </w:r>
        <w:r>
          <w:instrText xml:space="preserve"> PAGE   \* MERGEFORMAT </w:instrText>
        </w:r>
        <w:r>
          <w:fldChar w:fldCharType="separate"/>
        </w:r>
        <w:r>
          <w:rPr>
            <w:noProof/>
          </w:rPr>
          <w:t>29</w:t>
        </w:r>
        <w:r>
          <w:rPr>
            <w:noProof/>
          </w:rPr>
          <w:fldChar w:fldCharType="end"/>
        </w:r>
      </w:p>
    </w:sdtContent>
  </w:sdt>
  <w:p w14:paraId="00F86F3E" w14:textId="77777777" w:rsidR="005977EC" w:rsidRDefault="005977E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5A7C4" w14:textId="77777777" w:rsidR="004F4990" w:rsidRDefault="004F4990" w:rsidP="006F728A">
      <w:pPr>
        <w:spacing w:line="240" w:lineRule="auto"/>
      </w:pPr>
      <w:r>
        <w:separator/>
      </w:r>
    </w:p>
  </w:footnote>
  <w:footnote w:type="continuationSeparator" w:id="0">
    <w:p w14:paraId="7C0034E7" w14:textId="77777777" w:rsidR="004F4990" w:rsidRDefault="004F4990" w:rsidP="006F728A">
      <w:pPr>
        <w:spacing w:line="240" w:lineRule="auto"/>
      </w:pPr>
      <w:r>
        <w:continuationSeparator/>
      </w:r>
    </w:p>
  </w:footnote>
  <w:footnote w:id="1">
    <w:p w14:paraId="7C5857E0" w14:textId="77777777" w:rsidR="00456C26" w:rsidRPr="006E4D1D" w:rsidRDefault="00456C26" w:rsidP="00275A4B">
      <w:pPr>
        <w:tabs>
          <w:tab w:val="left" w:pos="567"/>
        </w:tabs>
        <w:rPr>
          <w:rFonts w:ascii="Times New Roman" w:hAnsi="Times New Roman" w:cs="Times New Roman"/>
        </w:rPr>
      </w:pPr>
      <w:r w:rsidRPr="006E4D1D">
        <w:rPr>
          <w:rStyle w:val="af9"/>
          <w:b/>
        </w:rPr>
        <w:footnoteRef/>
      </w:r>
      <w:r w:rsidRPr="006E4D1D">
        <w:rPr>
          <w:rFonts w:ascii="Times New Roman" w:hAnsi="Times New Roman" w:cs="Times New Roman"/>
        </w:rPr>
        <w:t>Сумма величин значимости критериев не должна превышать единицы</w:t>
      </w:r>
    </w:p>
  </w:footnote>
  <w:footnote w:id="2">
    <w:p w14:paraId="64303531" w14:textId="77777777" w:rsidR="00456C26" w:rsidRPr="006E4D1D" w:rsidRDefault="00456C26" w:rsidP="00275A4B">
      <w:pPr>
        <w:pStyle w:val="a3"/>
        <w:tabs>
          <w:tab w:val="left" w:pos="567"/>
        </w:tabs>
        <w:ind w:left="0"/>
        <w:contextualSpacing w:val="0"/>
        <w:rPr>
          <w:rFonts w:ascii="Times New Roman" w:hAnsi="Times New Roman"/>
        </w:rPr>
      </w:pPr>
      <w:r w:rsidRPr="006E4D1D">
        <w:rPr>
          <w:rStyle w:val="af9"/>
          <w:b/>
        </w:rPr>
        <w:footnoteRef/>
      </w:r>
      <w:r w:rsidRPr="006E4D1D">
        <w:rPr>
          <w:rFonts w:ascii="Times New Roman" w:hAnsi="Times New Roman"/>
        </w:rPr>
        <w:t>Минимальное предложение составляет 0,</w:t>
      </w:r>
      <w:r>
        <w:rPr>
          <w:rFonts w:ascii="Times New Roman" w:hAnsi="Times New Roman"/>
        </w:rPr>
        <w:t>2</w:t>
      </w:r>
      <w:r w:rsidRPr="006E4D1D">
        <w:rPr>
          <w:rFonts w:ascii="Times New Roman" w:hAnsi="Times New Roman"/>
        </w:rPr>
        <w:t>. Предложение с более высокой ценой оценивается в соответствии с формулой, указанной в пункте 9.4 настоящей конкурсной документации</w:t>
      </w:r>
    </w:p>
    <w:p w14:paraId="28758CB7" w14:textId="77777777" w:rsidR="00456C26" w:rsidRPr="001E0D7E" w:rsidRDefault="00456C26" w:rsidP="00275A4B">
      <w:pPr>
        <w:pStyle w:val="af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01D8" w14:textId="77777777" w:rsidR="00456C26" w:rsidRDefault="00456C26">
    <w:pP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4EB"/>
    <w:multiLevelType w:val="hybridMultilevel"/>
    <w:tmpl w:val="60201822"/>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FF7E2C"/>
    <w:multiLevelType w:val="multilevel"/>
    <w:tmpl w:val="4182AC6C"/>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5373351"/>
    <w:multiLevelType w:val="hybridMultilevel"/>
    <w:tmpl w:val="AB462E32"/>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3A1EC5"/>
    <w:multiLevelType w:val="hybridMultilevel"/>
    <w:tmpl w:val="285EE7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3470C0"/>
    <w:multiLevelType w:val="multilevel"/>
    <w:tmpl w:val="6E18175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F3C2BDA"/>
    <w:multiLevelType w:val="hybridMultilevel"/>
    <w:tmpl w:val="2DD6DE16"/>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3E48FA"/>
    <w:multiLevelType w:val="hybridMultilevel"/>
    <w:tmpl w:val="A7D2BC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D37998"/>
    <w:multiLevelType w:val="hybridMultilevel"/>
    <w:tmpl w:val="1018A834"/>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880B80"/>
    <w:multiLevelType w:val="multilevel"/>
    <w:tmpl w:val="B312552C"/>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357109"/>
    <w:multiLevelType w:val="multilevel"/>
    <w:tmpl w:val="81562A3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DB64EA"/>
    <w:multiLevelType w:val="multilevel"/>
    <w:tmpl w:val="4F7CD698"/>
    <w:lvl w:ilvl="0">
      <w:start w:val="9"/>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975D81"/>
    <w:multiLevelType w:val="multilevel"/>
    <w:tmpl w:val="22F6AE6C"/>
    <w:lvl w:ilvl="0">
      <w:start w:val="1"/>
      <w:numFmt w:val="decimal"/>
      <w:lvlText w:val="%1."/>
      <w:lvlJc w:val="left"/>
      <w:pPr>
        <w:ind w:left="7397" w:hanging="45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6BD5344"/>
    <w:multiLevelType w:val="hybridMultilevel"/>
    <w:tmpl w:val="6C76782E"/>
    <w:lvl w:ilvl="0" w:tplc="47306A9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EF49F5"/>
    <w:multiLevelType w:val="multilevel"/>
    <w:tmpl w:val="0AD6235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5F6ECD"/>
    <w:multiLevelType w:val="multilevel"/>
    <w:tmpl w:val="F490EE0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0E5FCC"/>
    <w:multiLevelType w:val="hybridMultilevel"/>
    <w:tmpl w:val="E05CE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6F0707"/>
    <w:multiLevelType w:val="hybridMultilevel"/>
    <w:tmpl w:val="9C3EA15E"/>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57243F"/>
    <w:multiLevelType w:val="hybridMultilevel"/>
    <w:tmpl w:val="6A3CE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30653F"/>
    <w:multiLevelType w:val="multilevel"/>
    <w:tmpl w:val="F2FAEE1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EB9482B"/>
    <w:multiLevelType w:val="multilevel"/>
    <w:tmpl w:val="95E2A1B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25977BF"/>
    <w:multiLevelType w:val="multilevel"/>
    <w:tmpl w:val="7BBA0B8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42D0B2F"/>
    <w:multiLevelType w:val="hybridMultilevel"/>
    <w:tmpl w:val="31CCDD80"/>
    <w:lvl w:ilvl="0" w:tplc="B5C61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F337AD"/>
    <w:multiLevelType w:val="multilevel"/>
    <w:tmpl w:val="39224B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AFB27EC"/>
    <w:multiLevelType w:val="multilevel"/>
    <w:tmpl w:val="AF109AA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4" w15:restartNumberingAfterBreak="0">
    <w:nsid w:val="5D7C24FB"/>
    <w:multiLevelType w:val="hybridMultilevel"/>
    <w:tmpl w:val="05588244"/>
    <w:lvl w:ilvl="0" w:tplc="0F2A43E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EE26151"/>
    <w:multiLevelType w:val="hybridMultilevel"/>
    <w:tmpl w:val="6FE06F8C"/>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EE834A8"/>
    <w:multiLevelType w:val="multilevel"/>
    <w:tmpl w:val="B43263C6"/>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8BA7085"/>
    <w:multiLevelType w:val="hybridMultilevel"/>
    <w:tmpl w:val="DBF86624"/>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BD47487"/>
    <w:multiLevelType w:val="multilevel"/>
    <w:tmpl w:val="58145EC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2E7A5C"/>
    <w:multiLevelType w:val="hybridMultilevel"/>
    <w:tmpl w:val="EC0883A2"/>
    <w:lvl w:ilvl="0" w:tplc="0419000F">
      <w:start w:val="1"/>
      <w:numFmt w:val="decimal"/>
      <w:lvlText w:val="%1."/>
      <w:lvlJc w:val="left"/>
      <w:pPr>
        <w:tabs>
          <w:tab w:val="num" w:pos="720"/>
        </w:tabs>
        <w:ind w:left="720" w:hanging="360"/>
      </w:pPr>
      <w:rPr>
        <w:rFonts w:cs="Times New Roman"/>
      </w:rPr>
    </w:lvl>
    <w:lvl w:ilvl="1" w:tplc="85DCBA72">
      <w:start w:val="1"/>
      <w:numFmt w:val="bullet"/>
      <w:lvlText w:val="-"/>
      <w:lvlJc w:val="left"/>
      <w:pPr>
        <w:tabs>
          <w:tab w:val="num" w:pos="1440"/>
        </w:tabs>
        <w:ind w:left="1440" w:hanging="360"/>
      </w:pPr>
      <w:rPr>
        <w:rFonts w:ascii="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6F4208BE"/>
    <w:multiLevelType w:val="hybridMultilevel"/>
    <w:tmpl w:val="41F85830"/>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637371"/>
    <w:multiLevelType w:val="hybridMultilevel"/>
    <w:tmpl w:val="93326434"/>
    <w:lvl w:ilvl="0" w:tplc="56567F98">
      <w:start w:val="1"/>
      <w:numFmt w:val="decimal"/>
      <w:lvlText w:val="%1."/>
      <w:lvlJc w:val="left"/>
      <w:pPr>
        <w:ind w:left="899" w:hanging="360"/>
      </w:pPr>
      <w:rPr>
        <w:rFonts w:eastAsia="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15:restartNumberingAfterBreak="0">
    <w:nsid w:val="70F93D6D"/>
    <w:multiLevelType w:val="hybridMultilevel"/>
    <w:tmpl w:val="90E05672"/>
    <w:lvl w:ilvl="0" w:tplc="C264042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1"/>
  </w:num>
  <w:num w:numId="5">
    <w:abstractNumId w:val="21"/>
  </w:num>
  <w:num w:numId="6">
    <w:abstractNumId w:val="32"/>
  </w:num>
  <w:num w:numId="7">
    <w:abstractNumId w:val="23"/>
  </w:num>
  <w:num w:numId="8">
    <w:abstractNumId w:val="15"/>
  </w:num>
  <w:num w:numId="9">
    <w:abstractNumId w:val="11"/>
  </w:num>
  <w:num w:numId="10">
    <w:abstractNumId w:val="27"/>
  </w:num>
  <w:num w:numId="11">
    <w:abstractNumId w:val="25"/>
  </w:num>
  <w:num w:numId="12">
    <w:abstractNumId w:val="0"/>
  </w:num>
  <w:num w:numId="13">
    <w:abstractNumId w:val="7"/>
  </w:num>
  <w:num w:numId="14">
    <w:abstractNumId w:val="2"/>
  </w:num>
  <w:num w:numId="15">
    <w:abstractNumId w:val="30"/>
  </w:num>
  <w:num w:numId="16">
    <w:abstractNumId w:val="22"/>
  </w:num>
  <w:num w:numId="17">
    <w:abstractNumId w:val="16"/>
  </w:num>
  <w:num w:numId="18">
    <w:abstractNumId w:val="6"/>
  </w:num>
  <w:num w:numId="19">
    <w:abstractNumId w:val="3"/>
  </w:num>
  <w:num w:numId="20">
    <w:abstractNumId w:val="4"/>
  </w:num>
  <w:num w:numId="21">
    <w:abstractNumId w:val="18"/>
  </w:num>
  <w:num w:numId="22">
    <w:abstractNumId w:val="1"/>
  </w:num>
  <w:num w:numId="23">
    <w:abstractNumId w:val="12"/>
  </w:num>
  <w:num w:numId="24">
    <w:abstractNumId w:val="24"/>
  </w:num>
  <w:num w:numId="25">
    <w:abstractNumId w:val="19"/>
  </w:num>
  <w:num w:numId="26">
    <w:abstractNumId w:val="13"/>
  </w:num>
  <w:num w:numId="27">
    <w:abstractNumId w:val="9"/>
  </w:num>
  <w:num w:numId="28">
    <w:abstractNumId w:val="8"/>
  </w:num>
  <w:num w:numId="29">
    <w:abstractNumId w:val="26"/>
  </w:num>
  <w:num w:numId="30">
    <w:abstractNumId w:val="10"/>
  </w:num>
  <w:num w:numId="31">
    <w:abstractNumId w:val="28"/>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71"/>
    <w:rsid w:val="0000743E"/>
    <w:rsid w:val="00007479"/>
    <w:rsid w:val="00016E7F"/>
    <w:rsid w:val="00022390"/>
    <w:rsid w:val="000255C2"/>
    <w:rsid w:val="000300E6"/>
    <w:rsid w:val="000643EF"/>
    <w:rsid w:val="0008078D"/>
    <w:rsid w:val="00084DE8"/>
    <w:rsid w:val="00087FCB"/>
    <w:rsid w:val="000919FA"/>
    <w:rsid w:val="0009224F"/>
    <w:rsid w:val="00092B9E"/>
    <w:rsid w:val="000967EA"/>
    <w:rsid w:val="000A3643"/>
    <w:rsid w:val="000C0631"/>
    <w:rsid w:val="000D585C"/>
    <w:rsid w:val="000E4A61"/>
    <w:rsid w:val="001019DB"/>
    <w:rsid w:val="001113D2"/>
    <w:rsid w:val="001248A8"/>
    <w:rsid w:val="001315B5"/>
    <w:rsid w:val="00140DFB"/>
    <w:rsid w:val="001547C6"/>
    <w:rsid w:val="0015604C"/>
    <w:rsid w:val="0016748A"/>
    <w:rsid w:val="0018005D"/>
    <w:rsid w:val="00183980"/>
    <w:rsid w:val="00192A9B"/>
    <w:rsid w:val="00193751"/>
    <w:rsid w:val="001C326E"/>
    <w:rsid w:val="001C669C"/>
    <w:rsid w:val="001E0239"/>
    <w:rsid w:val="001E1C41"/>
    <w:rsid w:val="001E5C36"/>
    <w:rsid w:val="001F09F3"/>
    <w:rsid w:val="0020711A"/>
    <w:rsid w:val="00211284"/>
    <w:rsid w:val="00216140"/>
    <w:rsid w:val="00223598"/>
    <w:rsid w:val="00234FD4"/>
    <w:rsid w:val="0023611A"/>
    <w:rsid w:val="0026025C"/>
    <w:rsid w:val="00275A4B"/>
    <w:rsid w:val="00281A91"/>
    <w:rsid w:val="0029766B"/>
    <w:rsid w:val="002C3CEA"/>
    <w:rsid w:val="002D7954"/>
    <w:rsid w:val="002E7BC9"/>
    <w:rsid w:val="002F198E"/>
    <w:rsid w:val="00313D8B"/>
    <w:rsid w:val="0032099B"/>
    <w:rsid w:val="003356A7"/>
    <w:rsid w:val="00336F6C"/>
    <w:rsid w:val="00353771"/>
    <w:rsid w:val="00370D6B"/>
    <w:rsid w:val="00380D7B"/>
    <w:rsid w:val="003A6735"/>
    <w:rsid w:val="003B47A4"/>
    <w:rsid w:val="003E3698"/>
    <w:rsid w:val="00402685"/>
    <w:rsid w:val="00417182"/>
    <w:rsid w:val="0042386A"/>
    <w:rsid w:val="00451BEB"/>
    <w:rsid w:val="00456C26"/>
    <w:rsid w:val="00462CCE"/>
    <w:rsid w:val="0046675C"/>
    <w:rsid w:val="00476356"/>
    <w:rsid w:val="00477457"/>
    <w:rsid w:val="00490C78"/>
    <w:rsid w:val="0049339B"/>
    <w:rsid w:val="004B0779"/>
    <w:rsid w:val="004B55B8"/>
    <w:rsid w:val="004C00B8"/>
    <w:rsid w:val="004C42DC"/>
    <w:rsid w:val="004C533A"/>
    <w:rsid w:val="004C7820"/>
    <w:rsid w:val="004D420B"/>
    <w:rsid w:val="004D5586"/>
    <w:rsid w:val="004E7E10"/>
    <w:rsid w:val="004F346E"/>
    <w:rsid w:val="004F4990"/>
    <w:rsid w:val="004F4ECE"/>
    <w:rsid w:val="0050347B"/>
    <w:rsid w:val="005150DA"/>
    <w:rsid w:val="00524A5A"/>
    <w:rsid w:val="00540F69"/>
    <w:rsid w:val="00544B58"/>
    <w:rsid w:val="0055201E"/>
    <w:rsid w:val="0055372B"/>
    <w:rsid w:val="00555652"/>
    <w:rsid w:val="005573F5"/>
    <w:rsid w:val="00565CF3"/>
    <w:rsid w:val="00567D1F"/>
    <w:rsid w:val="005742E1"/>
    <w:rsid w:val="0058052B"/>
    <w:rsid w:val="005955D0"/>
    <w:rsid w:val="005977EC"/>
    <w:rsid w:val="005A0938"/>
    <w:rsid w:val="005C214B"/>
    <w:rsid w:val="005C7E78"/>
    <w:rsid w:val="005E12E5"/>
    <w:rsid w:val="005E30CC"/>
    <w:rsid w:val="005E3FD2"/>
    <w:rsid w:val="005F6AE9"/>
    <w:rsid w:val="005F716A"/>
    <w:rsid w:val="006123D2"/>
    <w:rsid w:val="00616B35"/>
    <w:rsid w:val="00621394"/>
    <w:rsid w:val="00621DF4"/>
    <w:rsid w:val="00632A4E"/>
    <w:rsid w:val="006474B9"/>
    <w:rsid w:val="006521B8"/>
    <w:rsid w:val="00652AAA"/>
    <w:rsid w:val="00660DC6"/>
    <w:rsid w:val="00672715"/>
    <w:rsid w:val="00675317"/>
    <w:rsid w:val="006759C8"/>
    <w:rsid w:val="006A28E2"/>
    <w:rsid w:val="006B2E3E"/>
    <w:rsid w:val="006C1621"/>
    <w:rsid w:val="006E07F3"/>
    <w:rsid w:val="006F060F"/>
    <w:rsid w:val="006F0A7F"/>
    <w:rsid w:val="006F728A"/>
    <w:rsid w:val="0070255E"/>
    <w:rsid w:val="007104BD"/>
    <w:rsid w:val="00710C18"/>
    <w:rsid w:val="00723F2F"/>
    <w:rsid w:val="007423BC"/>
    <w:rsid w:val="00742BF0"/>
    <w:rsid w:val="00746CF8"/>
    <w:rsid w:val="00747032"/>
    <w:rsid w:val="00762A14"/>
    <w:rsid w:val="0077537B"/>
    <w:rsid w:val="00775435"/>
    <w:rsid w:val="00787A8D"/>
    <w:rsid w:val="007955CB"/>
    <w:rsid w:val="0079681B"/>
    <w:rsid w:val="007A60CA"/>
    <w:rsid w:val="007C71B6"/>
    <w:rsid w:val="007D6E46"/>
    <w:rsid w:val="007D75DC"/>
    <w:rsid w:val="007E3442"/>
    <w:rsid w:val="007F01CD"/>
    <w:rsid w:val="007F4C29"/>
    <w:rsid w:val="00802932"/>
    <w:rsid w:val="008223BB"/>
    <w:rsid w:val="00823840"/>
    <w:rsid w:val="0083387C"/>
    <w:rsid w:val="00851F50"/>
    <w:rsid w:val="008572DB"/>
    <w:rsid w:val="00877DA2"/>
    <w:rsid w:val="008B2972"/>
    <w:rsid w:val="008C1F25"/>
    <w:rsid w:val="008D05C4"/>
    <w:rsid w:val="008E31CE"/>
    <w:rsid w:val="008E4C36"/>
    <w:rsid w:val="008F319F"/>
    <w:rsid w:val="008F4978"/>
    <w:rsid w:val="009021E7"/>
    <w:rsid w:val="0090316D"/>
    <w:rsid w:val="00911393"/>
    <w:rsid w:val="0091647D"/>
    <w:rsid w:val="00922390"/>
    <w:rsid w:val="0092492C"/>
    <w:rsid w:val="00931FBD"/>
    <w:rsid w:val="00932857"/>
    <w:rsid w:val="009435C7"/>
    <w:rsid w:val="00944701"/>
    <w:rsid w:val="00962D3E"/>
    <w:rsid w:val="00962EF7"/>
    <w:rsid w:val="00966C40"/>
    <w:rsid w:val="0097726A"/>
    <w:rsid w:val="00980BA1"/>
    <w:rsid w:val="00983D58"/>
    <w:rsid w:val="00983F31"/>
    <w:rsid w:val="00984406"/>
    <w:rsid w:val="0098496E"/>
    <w:rsid w:val="00986318"/>
    <w:rsid w:val="009A046D"/>
    <w:rsid w:val="009A04B0"/>
    <w:rsid w:val="009B1C88"/>
    <w:rsid w:val="009B7CDF"/>
    <w:rsid w:val="009C3646"/>
    <w:rsid w:val="009C61AC"/>
    <w:rsid w:val="009D4643"/>
    <w:rsid w:val="009E6966"/>
    <w:rsid w:val="00A0006F"/>
    <w:rsid w:val="00A06583"/>
    <w:rsid w:val="00A12A71"/>
    <w:rsid w:val="00A27342"/>
    <w:rsid w:val="00A32CA4"/>
    <w:rsid w:val="00A51D8A"/>
    <w:rsid w:val="00A5387E"/>
    <w:rsid w:val="00A61A26"/>
    <w:rsid w:val="00A6667D"/>
    <w:rsid w:val="00A7623E"/>
    <w:rsid w:val="00AA70D0"/>
    <w:rsid w:val="00AB7186"/>
    <w:rsid w:val="00AD5ADF"/>
    <w:rsid w:val="00AE07C1"/>
    <w:rsid w:val="00AE7FA1"/>
    <w:rsid w:val="00AF47A0"/>
    <w:rsid w:val="00B01E57"/>
    <w:rsid w:val="00B0764F"/>
    <w:rsid w:val="00B131DA"/>
    <w:rsid w:val="00B1411E"/>
    <w:rsid w:val="00B31A2C"/>
    <w:rsid w:val="00B337F5"/>
    <w:rsid w:val="00B33AB7"/>
    <w:rsid w:val="00B40D1D"/>
    <w:rsid w:val="00B4423F"/>
    <w:rsid w:val="00B63F3D"/>
    <w:rsid w:val="00B73EAB"/>
    <w:rsid w:val="00B93527"/>
    <w:rsid w:val="00B93BE1"/>
    <w:rsid w:val="00BA6AED"/>
    <w:rsid w:val="00BB2DFC"/>
    <w:rsid w:val="00BB390E"/>
    <w:rsid w:val="00BC072A"/>
    <w:rsid w:val="00BD0A13"/>
    <w:rsid w:val="00BE6E7A"/>
    <w:rsid w:val="00C07502"/>
    <w:rsid w:val="00C101BA"/>
    <w:rsid w:val="00C10C52"/>
    <w:rsid w:val="00C2046D"/>
    <w:rsid w:val="00C2347D"/>
    <w:rsid w:val="00C5000F"/>
    <w:rsid w:val="00C643F0"/>
    <w:rsid w:val="00C66C7D"/>
    <w:rsid w:val="00C7143C"/>
    <w:rsid w:val="00C74C1C"/>
    <w:rsid w:val="00C74E83"/>
    <w:rsid w:val="00C75786"/>
    <w:rsid w:val="00C76245"/>
    <w:rsid w:val="00C87EA6"/>
    <w:rsid w:val="00CC2563"/>
    <w:rsid w:val="00CC6A25"/>
    <w:rsid w:val="00CD35FC"/>
    <w:rsid w:val="00CD4F3D"/>
    <w:rsid w:val="00CE7D2B"/>
    <w:rsid w:val="00D25752"/>
    <w:rsid w:val="00D27D2E"/>
    <w:rsid w:val="00D40DA0"/>
    <w:rsid w:val="00D412E2"/>
    <w:rsid w:val="00D60E28"/>
    <w:rsid w:val="00D60E9C"/>
    <w:rsid w:val="00D758CC"/>
    <w:rsid w:val="00D9187D"/>
    <w:rsid w:val="00DA1BEE"/>
    <w:rsid w:val="00DA54ED"/>
    <w:rsid w:val="00DD7FFC"/>
    <w:rsid w:val="00DE47DE"/>
    <w:rsid w:val="00DE6E61"/>
    <w:rsid w:val="00E10CFE"/>
    <w:rsid w:val="00E16C7E"/>
    <w:rsid w:val="00E21AC1"/>
    <w:rsid w:val="00E35771"/>
    <w:rsid w:val="00E4082C"/>
    <w:rsid w:val="00E502B8"/>
    <w:rsid w:val="00E5453F"/>
    <w:rsid w:val="00E55FFD"/>
    <w:rsid w:val="00E62ADD"/>
    <w:rsid w:val="00E723A5"/>
    <w:rsid w:val="00E911BE"/>
    <w:rsid w:val="00E93423"/>
    <w:rsid w:val="00E95F15"/>
    <w:rsid w:val="00EA0336"/>
    <w:rsid w:val="00EA3D46"/>
    <w:rsid w:val="00EC2F2C"/>
    <w:rsid w:val="00EC320F"/>
    <w:rsid w:val="00EF0150"/>
    <w:rsid w:val="00EF3C47"/>
    <w:rsid w:val="00F14DB4"/>
    <w:rsid w:val="00F16DBC"/>
    <w:rsid w:val="00F37FED"/>
    <w:rsid w:val="00F430EA"/>
    <w:rsid w:val="00F60658"/>
    <w:rsid w:val="00F62279"/>
    <w:rsid w:val="00F7116C"/>
    <w:rsid w:val="00F736C6"/>
    <w:rsid w:val="00F872DB"/>
    <w:rsid w:val="00F9542C"/>
    <w:rsid w:val="00FA32F2"/>
    <w:rsid w:val="00FA3B55"/>
    <w:rsid w:val="00FB482F"/>
    <w:rsid w:val="00FC1EAE"/>
    <w:rsid w:val="00FC52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20F0E"/>
  <w15:chartTrackingRefBased/>
  <w15:docId w15:val="{70E47064-D3ED-4A86-BD46-00567FAE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771"/>
    <w:pPr>
      <w:spacing w:after="0" w:line="276" w:lineRule="auto"/>
      <w:ind w:firstLine="709"/>
      <w:jc w:val="both"/>
    </w:pPr>
  </w:style>
  <w:style w:type="paragraph" w:styleId="1">
    <w:name w:val="heading 1"/>
    <w:basedOn w:val="a"/>
    <w:next w:val="a"/>
    <w:link w:val="10"/>
    <w:uiPriority w:val="99"/>
    <w:qFormat/>
    <w:rsid w:val="00275A4B"/>
    <w:pPr>
      <w:keepNext/>
      <w:keepLines/>
      <w:widowControl w:val="0"/>
      <w:numPr>
        <w:numId w:val="7"/>
      </w:numPr>
      <w:spacing w:before="480" w:line="240" w:lineRule="auto"/>
      <w:jc w:val="left"/>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semiHidden/>
    <w:unhideWhenUsed/>
    <w:qFormat/>
    <w:rsid w:val="00275A4B"/>
    <w:pPr>
      <w:keepNext/>
      <w:keepLines/>
      <w:widowControl w:val="0"/>
      <w:numPr>
        <w:ilvl w:val="1"/>
        <w:numId w:val="7"/>
      </w:numPr>
      <w:spacing w:before="200" w:line="240" w:lineRule="auto"/>
      <w:jc w:val="left"/>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semiHidden/>
    <w:unhideWhenUsed/>
    <w:qFormat/>
    <w:rsid w:val="00275A4B"/>
    <w:pPr>
      <w:keepNext/>
      <w:keepLines/>
      <w:widowControl w:val="0"/>
      <w:numPr>
        <w:ilvl w:val="2"/>
        <w:numId w:val="7"/>
      </w:numPr>
      <w:spacing w:before="200" w:line="240" w:lineRule="auto"/>
      <w:jc w:val="left"/>
      <w:outlineLvl w:val="2"/>
    </w:pPr>
    <w:rPr>
      <w:rFonts w:ascii="Cambria" w:eastAsia="Times New Roman" w:hAnsi="Cambria" w:cs="Times New Roman"/>
      <w:b/>
      <w:bCs/>
      <w:color w:val="4F81BD"/>
      <w:sz w:val="20"/>
      <w:szCs w:val="20"/>
      <w:lang w:val="x-none" w:eastAsia="x-none"/>
    </w:rPr>
  </w:style>
  <w:style w:type="paragraph" w:styleId="4">
    <w:name w:val="heading 4"/>
    <w:basedOn w:val="a"/>
    <w:next w:val="a"/>
    <w:link w:val="40"/>
    <w:uiPriority w:val="9"/>
    <w:semiHidden/>
    <w:unhideWhenUsed/>
    <w:qFormat/>
    <w:rsid w:val="00275A4B"/>
    <w:pPr>
      <w:keepNext/>
      <w:keepLines/>
      <w:widowControl w:val="0"/>
      <w:numPr>
        <w:ilvl w:val="3"/>
        <w:numId w:val="7"/>
      </w:numPr>
      <w:spacing w:before="200" w:line="240" w:lineRule="auto"/>
      <w:jc w:val="left"/>
      <w:outlineLvl w:val="3"/>
    </w:pPr>
    <w:rPr>
      <w:rFonts w:ascii="Cambria" w:eastAsia="Times New Roman" w:hAnsi="Cambria" w:cs="Times New Roman"/>
      <w:b/>
      <w:bCs/>
      <w:i/>
      <w:iCs/>
      <w:color w:val="4F81BD"/>
      <w:sz w:val="20"/>
      <w:szCs w:val="20"/>
      <w:lang w:val="x-none" w:eastAsia="x-none"/>
    </w:rPr>
  </w:style>
  <w:style w:type="paragraph" w:styleId="5">
    <w:name w:val="heading 5"/>
    <w:basedOn w:val="a"/>
    <w:next w:val="a"/>
    <w:link w:val="50"/>
    <w:uiPriority w:val="9"/>
    <w:semiHidden/>
    <w:unhideWhenUsed/>
    <w:qFormat/>
    <w:rsid w:val="00275A4B"/>
    <w:pPr>
      <w:keepNext/>
      <w:keepLines/>
      <w:widowControl w:val="0"/>
      <w:numPr>
        <w:ilvl w:val="4"/>
        <w:numId w:val="7"/>
      </w:numPr>
      <w:spacing w:before="200" w:line="240" w:lineRule="auto"/>
      <w:jc w:val="left"/>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uiPriority w:val="9"/>
    <w:semiHidden/>
    <w:unhideWhenUsed/>
    <w:qFormat/>
    <w:rsid w:val="00275A4B"/>
    <w:pPr>
      <w:keepNext/>
      <w:keepLines/>
      <w:widowControl w:val="0"/>
      <w:numPr>
        <w:ilvl w:val="5"/>
        <w:numId w:val="7"/>
      </w:numPr>
      <w:spacing w:before="200" w:line="240" w:lineRule="auto"/>
      <w:jc w:val="left"/>
      <w:outlineLvl w:val="5"/>
    </w:pPr>
    <w:rPr>
      <w:rFonts w:ascii="Cambria" w:eastAsia="Times New Roman" w:hAnsi="Cambria" w:cs="Times New Roman"/>
      <w:i/>
      <w:iCs/>
      <w:color w:val="243F60"/>
      <w:sz w:val="20"/>
      <w:szCs w:val="20"/>
      <w:lang w:val="x-none" w:eastAsia="x-none"/>
    </w:rPr>
  </w:style>
  <w:style w:type="paragraph" w:styleId="7">
    <w:name w:val="heading 7"/>
    <w:basedOn w:val="a"/>
    <w:next w:val="a"/>
    <w:link w:val="70"/>
    <w:uiPriority w:val="9"/>
    <w:semiHidden/>
    <w:unhideWhenUsed/>
    <w:qFormat/>
    <w:rsid w:val="00275A4B"/>
    <w:pPr>
      <w:keepNext/>
      <w:keepLines/>
      <w:widowControl w:val="0"/>
      <w:numPr>
        <w:ilvl w:val="6"/>
        <w:numId w:val="7"/>
      </w:numPr>
      <w:spacing w:before="200" w:line="240" w:lineRule="auto"/>
      <w:jc w:val="left"/>
      <w:outlineLvl w:val="6"/>
    </w:pPr>
    <w:rPr>
      <w:rFonts w:ascii="Cambria" w:eastAsia="Times New Roman" w:hAnsi="Cambria" w:cs="Times New Roman"/>
      <w:i/>
      <w:iCs/>
      <w:color w:val="404040"/>
      <w:sz w:val="20"/>
      <w:szCs w:val="20"/>
      <w:lang w:val="x-none" w:eastAsia="x-none"/>
    </w:rPr>
  </w:style>
  <w:style w:type="paragraph" w:styleId="8">
    <w:name w:val="heading 8"/>
    <w:basedOn w:val="a"/>
    <w:next w:val="a"/>
    <w:link w:val="80"/>
    <w:uiPriority w:val="9"/>
    <w:semiHidden/>
    <w:unhideWhenUsed/>
    <w:qFormat/>
    <w:rsid w:val="00275A4B"/>
    <w:pPr>
      <w:keepNext/>
      <w:keepLines/>
      <w:widowControl w:val="0"/>
      <w:numPr>
        <w:ilvl w:val="7"/>
        <w:numId w:val="7"/>
      </w:numPr>
      <w:spacing w:before="200" w:line="240" w:lineRule="auto"/>
      <w:jc w:val="left"/>
      <w:outlineLvl w:val="7"/>
    </w:pPr>
    <w:rPr>
      <w:rFonts w:ascii="Cambria" w:eastAsia="Times New Roman" w:hAnsi="Cambria" w:cs="Times New Roman"/>
      <w:color w:val="404040"/>
      <w:sz w:val="20"/>
      <w:szCs w:val="20"/>
      <w:lang w:val="x-none" w:eastAsia="x-none"/>
    </w:rPr>
  </w:style>
  <w:style w:type="paragraph" w:styleId="9">
    <w:name w:val="heading 9"/>
    <w:basedOn w:val="a"/>
    <w:next w:val="a"/>
    <w:link w:val="90"/>
    <w:uiPriority w:val="9"/>
    <w:semiHidden/>
    <w:unhideWhenUsed/>
    <w:qFormat/>
    <w:rsid w:val="00275A4B"/>
    <w:pPr>
      <w:keepNext/>
      <w:keepLines/>
      <w:widowControl w:val="0"/>
      <w:numPr>
        <w:ilvl w:val="8"/>
        <w:numId w:val="7"/>
      </w:numPr>
      <w:spacing w:before="200" w:line="240" w:lineRule="auto"/>
      <w:jc w:val="left"/>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Ненумерованный список,List Paragraph"/>
    <w:basedOn w:val="a"/>
    <w:link w:val="a4"/>
    <w:uiPriority w:val="34"/>
    <w:qFormat/>
    <w:rsid w:val="006E07F3"/>
    <w:pPr>
      <w:ind w:left="720"/>
      <w:contextualSpacing/>
    </w:pPr>
  </w:style>
  <w:style w:type="table" w:styleId="a5">
    <w:name w:val="Table Grid"/>
    <w:basedOn w:val="a1"/>
    <w:uiPriority w:val="39"/>
    <w:rsid w:val="006E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65CF3"/>
    <w:pPr>
      <w:spacing w:after="0" w:line="240" w:lineRule="auto"/>
      <w:ind w:firstLine="709"/>
      <w:jc w:val="both"/>
    </w:pPr>
  </w:style>
  <w:style w:type="paragraph" w:customStyle="1" w:styleId="ConsPlusNormal">
    <w:name w:val="ConsPlusNormal"/>
    <w:link w:val="ConsPlusNormal0"/>
    <w:uiPriority w:val="99"/>
    <w:qFormat/>
    <w:rsid w:val="006759C8"/>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Title">
    <w:name w:val="ConsPlusTitle"/>
    <w:rsid w:val="006759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6759C8"/>
    <w:pPr>
      <w:autoSpaceDE w:val="0"/>
      <w:autoSpaceDN w:val="0"/>
      <w:adjustRightInd w:val="0"/>
      <w:spacing w:after="0" w:line="240" w:lineRule="auto"/>
    </w:pPr>
    <w:rPr>
      <w:rFonts w:ascii="Courier New" w:hAnsi="Courier New" w:cs="Courier New"/>
      <w:color w:val="000000"/>
      <w:sz w:val="24"/>
      <w:szCs w:val="24"/>
    </w:rPr>
  </w:style>
  <w:style w:type="paragraph" w:styleId="a7">
    <w:name w:val="Balloon Text"/>
    <w:basedOn w:val="a"/>
    <w:link w:val="a8"/>
    <w:uiPriority w:val="99"/>
    <w:semiHidden/>
    <w:unhideWhenUsed/>
    <w:rsid w:val="0093285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2857"/>
    <w:rPr>
      <w:rFonts w:ascii="Segoe UI" w:hAnsi="Segoe UI" w:cs="Segoe UI"/>
      <w:sz w:val="18"/>
      <w:szCs w:val="18"/>
    </w:rPr>
  </w:style>
  <w:style w:type="paragraph" w:styleId="a9">
    <w:name w:val="header"/>
    <w:basedOn w:val="a"/>
    <w:link w:val="aa"/>
    <w:uiPriority w:val="99"/>
    <w:unhideWhenUsed/>
    <w:rsid w:val="006F728A"/>
    <w:pPr>
      <w:tabs>
        <w:tab w:val="center" w:pos="4677"/>
        <w:tab w:val="right" w:pos="9355"/>
      </w:tabs>
      <w:spacing w:line="240" w:lineRule="auto"/>
    </w:pPr>
  </w:style>
  <w:style w:type="character" w:customStyle="1" w:styleId="aa">
    <w:name w:val="Верхний колонтитул Знак"/>
    <w:basedOn w:val="a0"/>
    <w:link w:val="a9"/>
    <w:uiPriority w:val="99"/>
    <w:rsid w:val="006F728A"/>
  </w:style>
  <w:style w:type="paragraph" w:styleId="ab">
    <w:name w:val="footer"/>
    <w:basedOn w:val="a"/>
    <w:link w:val="ac"/>
    <w:uiPriority w:val="99"/>
    <w:unhideWhenUsed/>
    <w:rsid w:val="006F728A"/>
    <w:pPr>
      <w:tabs>
        <w:tab w:val="center" w:pos="4677"/>
        <w:tab w:val="right" w:pos="9355"/>
      </w:tabs>
      <w:spacing w:line="240" w:lineRule="auto"/>
    </w:pPr>
  </w:style>
  <w:style w:type="character" w:customStyle="1" w:styleId="ac">
    <w:name w:val="Нижний колонтитул Знак"/>
    <w:basedOn w:val="a0"/>
    <w:link w:val="ab"/>
    <w:uiPriority w:val="99"/>
    <w:rsid w:val="006F728A"/>
  </w:style>
  <w:style w:type="paragraph" w:styleId="ad">
    <w:name w:val="Body Text Indent"/>
    <w:basedOn w:val="a"/>
    <w:link w:val="ae"/>
    <w:unhideWhenUsed/>
    <w:rsid w:val="0090316D"/>
    <w:pPr>
      <w:spacing w:after="120" w:line="240" w:lineRule="auto"/>
      <w:ind w:left="283" w:firstLine="0"/>
      <w:jc w:val="left"/>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rsid w:val="0090316D"/>
    <w:rPr>
      <w:rFonts w:ascii="Times New Roman" w:eastAsia="Times New Roman" w:hAnsi="Times New Roman" w:cs="Times New Roman"/>
      <w:sz w:val="20"/>
      <w:szCs w:val="20"/>
      <w:lang w:eastAsia="ru-RU"/>
    </w:rPr>
  </w:style>
  <w:style w:type="character" w:customStyle="1" w:styleId="organictextcontentspan">
    <w:name w:val="organictextcontentspan"/>
    <w:basedOn w:val="a0"/>
    <w:rsid w:val="00621DF4"/>
  </w:style>
  <w:style w:type="paragraph" w:customStyle="1" w:styleId="ConsPlusCell">
    <w:name w:val="ConsPlusCell"/>
    <w:rsid w:val="0080293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uiPriority w:val="99"/>
    <w:locked/>
    <w:rsid w:val="00F7116C"/>
    <w:rPr>
      <w:rFonts w:ascii="Times New Roman" w:eastAsia="Times New Roman" w:hAnsi="Times New Roman" w:cs="Times New Roman"/>
      <w:sz w:val="28"/>
      <w:szCs w:val="28"/>
    </w:rPr>
  </w:style>
  <w:style w:type="paragraph" w:styleId="af">
    <w:name w:val="Body Text"/>
    <w:basedOn w:val="a"/>
    <w:link w:val="af0"/>
    <w:unhideWhenUsed/>
    <w:rsid w:val="008223BB"/>
    <w:pPr>
      <w:spacing w:after="120"/>
    </w:pPr>
  </w:style>
  <w:style w:type="character" w:customStyle="1" w:styleId="af0">
    <w:name w:val="Основной текст Знак"/>
    <w:basedOn w:val="a0"/>
    <w:link w:val="af"/>
    <w:rsid w:val="008223BB"/>
  </w:style>
  <w:style w:type="character" w:customStyle="1" w:styleId="10">
    <w:name w:val="Заголовок 1 Знак"/>
    <w:basedOn w:val="a0"/>
    <w:link w:val="1"/>
    <w:uiPriority w:val="99"/>
    <w:rsid w:val="00275A4B"/>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semiHidden/>
    <w:rsid w:val="00275A4B"/>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semiHidden/>
    <w:rsid w:val="00275A4B"/>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semiHidden/>
    <w:rsid w:val="00275A4B"/>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uiPriority w:val="9"/>
    <w:semiHidden/>
    <w:rsid w:val="00275A4B"/>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
    <w:semiHidden/>
    <w:rsid w:val="00275A4B"/>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0"/>
    <w:link w:val="7"/>
    <w:uiPriority w:val="9"/>
    <w:semiHidden/>
    <w:rsid w:val="00275A4B"/>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
    <w:semiHidden/>
    <w:rsid w:val="00275A4B"/>
    <w:rPr>
      <w:rFonts w:ascii="Cambria" w:eastAsia="Times New Roman" w:hAnsi="Cambria" w:cs="Times New Roman"/>
      <w:color w:val="404040"/>
      <w:sz w:val="20"/>
      <w:szCs w:val="20"/>
      <w:lang w:val="x-none" w:eastAsia="x-none"/>
    </w:rPr>
  </w:style>
  <w:style w:type="character" w:customStyle="1" w:styleId="90">
    <w:name w:val="Заголовок 9 Знак"/>
    <w:basedOn w:val="a0"/>
    <w:link w:val="9"/>
    <w:uiPriority w:val="9"/>
    <w:semiHidden/>
    <w:rsid w:val="00275A4B"/>
    <w:rPr>
      <w:rFonts w:ascii="Cambria" w:eastAsia="Times New Roman" w:hAnsi="Cambria" w:cs="Times New Roman"/>
      <w:i/>
      <w:iCs/>
      <w:color w:val="404040"/>
      <w:sz w:val="20"/>
      <w:szCs w:val="20"/>
      <w:lang w:val="x-none" w:eastAsia="x-none"/>
    </w:rPr>
  </w:style>
  <w:style w:type="character" w:styleId="af1">
    <w:name w:val="Hyperlink"/>
    <w:uiPriority w:val="99"/>
    <w:rsid w:val="00275A4B"/>
    <w:rPr>
      <w:color w:val="0066CC"/>
      <w:u w:val="single"/>
    </w:rPr>
  </w:style>
  <w:style w:type="paragraph" w:customStyle="1" w:styleId="af2">
    <w:name w:val="Заголовок статьи"/>
    <w:basedOn w:val="a"/>
    <w:next w:val="a"/>
    <w:uiPriority w:val="99"/>
    <w:rsid w:val="00275A4B"/>
    <w:pPr>
      <w:autoSpaceDE w:val="0"/>
      <w:autoSpaceDN w:val="0"/>
      <w:adjustRightInd w:val="0"/>
      <w:spacing w:line="240" w:lineRule="auto"/>
      <w:ind w:left="1612" w:hanging="892"/>
    </w:pPr>
    <w:rPr>
      <w:rFonts w:ascii="Arial" w:eastAsia="Calibri" w:hAnsi="Arial" w:cs="Arial"/>
      <w:sz w:val="24"/>
      <w:szCs w:val="24"/>
    </w:rPr>
  </w:style>
  <w:style w:type="paragraph" w:styleId="af3">
    <w:name w:val="Normal (Web)"/>
    <w:basedOn w:val="a"/>
    <w:uiPriority w:val="99"/>
    <w:unhideWhenUsed/>
    <w:rsid w:val="00275A4B"/>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f4">
    <w:name w:val="Strong"/>
    <w:uiPriority w:val="22"/>
    <w:qFormat/>
    <w:rsid w:val="00275A4B"/>
    <w:rPr>
      <w:b/>
      <w:bCs/>
    </w:rPr>
  </w:style>
  <w:style w:type="table" w:customStyle="1" w:styleId="11">
    <w:name w:val="Сетка таблицы1"/>
    <w:basedOn w:val="a1"/>
    <w:next w:val="a5"/>
    <w:uiPriority w:val="59"/>
    <w:rsid w:val="00275A4B"/>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275A4B"/>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rsid w:val="00275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275A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5A4B"/>
  </w:style>
  <w:style w:type="character" w:styleId="af5">
    <w:name w:val="Emphasis"/>
    <w:uiPriority w:val="20"/>
    <w:qFormat/>
    <w:rsid w:val="00275A4B"/>
    <w:rPr>
      <w:i/>
      <w:iCs/>
    </w:rPr>
  </w:style>
  <w:style w:type="character" w:customStyle="1" w:styleId="a4">
    <w:name w:val="Абзац списка Знак"/>
    <w:aliases w:val="Абзац списка1 Знак,Ненумерованный список Знак,List Paragraph Знак"/>
    <w:link w:val="a3"/>
    <w:uiPriority w:val="34"/>
    <w:locked/>
    <w:rsid w:val="00275A4B"/>
  </w:style>
  <w:style w:type="paragraph" w:styleId="af6">
    <w:name w:val="Title"/>
    <w:basedOn w:val="a"/>
    <w:link w:val="af7"/>
    <w:uiPriority w:val="99"/>
    <w:qFormat/>
    <w:rsid w:val="00275A4B"/>
    <w:pPr>
      <w:spacing w:before="240" w:after="60" w:line="240" w:lineRule="auto"/>
      <w:ind w:firstLine="0"/>
      <w:jc w:val="center"/>
      <w:outlineLvl w:val="0"/>
    </w:pPr>
    <w:rPr>
      <w:rFonts w:ascii="Arial" w:eastAsia="Times New Roman" w:hAnsi="Arial" w:cs="Times New Roman"/>
      <w:b/>
      <w:kern w:val="28"/>
      <w:sz w:val="32"/>
      <w:szCs w:val="20"/>
      <w:lang w:val="x-none" w:eastAsia="x-none"/>
    </w:rPr>
  </w:style>
  <w:style w:type="character" w:customStyle="1" w:styleId="af7">
    <w:name w:val="Заголовок Знак"/>
    <w:basedOn w:val="a0"/>
    <w:link w:val="af6"/>
    <w:uiPriority w:val="99"/>
    <w:rsid w:val="00275A4B"/>
    <w:rPr>
      <w:rFonts w:ascii="Arial" w:eastAsia="Times New Roman" w:hAnsi="Arial" w:cs="Times New Roman"/>
      <w:b/>
      <w:kern w:val="28"/>
      <w:sz w:val="32"/>
      <w:szCs w:val="20"/>
      <w:lang w:val="x-none" w:eastAsia="x-none"/>
    </w:rPr>
  </w:style>
  <w:style w:type="character" w:customStyle="1" w:styleId="FontStyle67">
    <w:name w:val="Font Style67"/>
    <w:uiPriority w:val="99"/>
    <w:rsid w:val="00275A4B"/>
    <w:rPr>
      <w:rFonts w:ascii="Times New Roman" w:hAnsi="Times New Roman"/>
      <w:sz w:val="22"/>
    </w:rPr>
  </w:style>
  <w:style w:type="character" w:styleId="af8">
    <w:name w:val="FollowedHyperlink"/>
    <w:uiPriority w:val="99"/>
    <w:semiHidden/>
    <w:unhideWhenUsed/>
    <w:rsid w:val="00275A4B"/>
    <w:rPr>
      <w:color w:val="800080"/>
      <w:u w:val="single"/>
    </w:rPr>
  </w:style>
  <w:style w:type="character" w:customStyle="1" w:styleId="doccaption">
    <w:name w:val="doccaption"/>
    <w:basedOn w:val="a0"/>
    <w:rsid w:val="00275A4B"/>
  </w:style>
  <w:style w:type="paragraph" w:customStyle="1" w:styleId="ConsNormal">
    <w:name w:val="ConsNormal"/>
    <w:uiPriority w:val="99"/>
    <w:rsid w:val="00275A4B"/>
    <w:pPr>
      <w:suppressAutoHyphens/>
      <w:autoSpaceDE w:val="0"/>
      <w:spacing w:after="0" w:line="240" w:lineRule="auto"/>
      <w:ind w:right="19772" w:firstLine="720"/>
    </w:pPr>
    <w:rPr>
      <w:rFonts w:ascii="Arial" w:eastAsia="Times New Roman" w:hAnsi="Arial" w:cs="Arial"/>
      <w:sz w:val="20"/>
      <w:szCs w:val="20"/>
      <w:lang w:eastAsia="ar-SA"/>
    </w:rPr>
  </w:style>
  <w:style w:type="character" w:styleId="af9">
    <w:name w:val="footnote reference"/>
    <w:rsid w:val="00275A4B"/>
    <w:rPr>
      <w:rFonts w:ascii="Times New Roman" w:hAnsi="Times New Roman" w:cs="Times New Roman"/>
      <w:vertAlign w:val="superscript"/>
    </w:rPr>
  </w:style>
  <w:style w:type="paragraph" w:styleId="afa">
    <w:name w:val="footnote text"/>
    <w:aliases w:val=" Знак24,Текст сноски Знак Знак1 Знак1,Текст сноски Знак1 Знак2 Знак Знак,Текст сноски Знак Знак Знак Знак1 Знак,Текст сноски Знак1 Знак Знак Знак1 Знак Знак,Текст сноски Знак Знак Знак Знак Знак Знак2 Знак Знак Знак,Table_Footnote_last Знак"/>
    <w:basedOn w:val="a"/>
    <w:link w:val="12"/>
    <w:rsid w:val="00275A4B"/>
    <w:pPr>
      <w:spacing w:after="60" w:line="240" w:lineRule="auto"/>
      <w:ind w:firstLine="0"/>
    </w:pPr>
    <w:rPr>
      <w:rFonts w:ascii="Times New Roman" w:eastAsia="Times New Roman" w:hAnsi="Times New Roman" w:cs="Times New Roman"/>
      <w:sz w:val="20"/>
      <w:szCs w:val="20"/>
      <w:lang w:val="x-none" w:eastAsia="x-none"/>
    </w:rPr>
  </w:style>
  <w:style w:type="character" w:customStyle="1" w:styleId="afb">
    <w:name w:val="Текст сноски Знак"/>
    <w:basedOn w:val="a0"/>
    <w:uiPriority w:val="99"/>
    <w:semiHidden/>
    <w:rsid w:val="00275A4B"/>
    <w:rPr>
      <w:sz w:val="20"/>
      <w:szCs w:val="20"/>
    </w:rPr>
  </w:style>
  <w:style w:type="character" w:customStyle="1" w:styleId="12">
    <w:name w:val="Текст сноски Знак1"/>
    <w:aliases w:val=" Знак24 Знак,Текст сноски Знак Знак1 Знак1 Знак,Текст сноски Знак1 Знак2 Знак Знак Знак,Текст сноски Знак Знак Знак Знак1 Знак Знак,Текст сноски Знак1 Знак Знак Знак1 Знак Знак Знак,Table_Footnote_last Знак Знак"/>
    <w:link w:val="afa"/>
    <w:rsid w:val="00275A4B"/>
    <w:rPr>
      <w:rFonts w:ascii="Times New Roman" w:eastAsia="Times New Roman" w:hAnsi="Times New Roman" w:cs="Times New Roman"/>
      <w:sz w:val="20"/>
      <w:szCs w:val="20"/>
      <w:lang w:val="x-none" w:eastAsia="x-none"/>
    </w:rPr>
  </w:style>
  <w:style w:type="character" w:customStyle="1" w:styleId="pt-a0-000017">
    <w:name w:val="pt-a0-000017"/>
    <w:rsid w:val="00275A4B"/>
    <w:rPr>
      <w:rFonts w:ascii="Times New Roman CYR" w:hAnsi="Times New Roman CYR" w:hint="default"/>
      <w:b w:val="0"/>
      <w:bCs w:val="0"/>
      <w:sz w:val="28"/>
      <w:szCs w:val="28"/>
    </w:rPr>
  </w:style>
  <w:style w:type="character" w:customStyle="1" w:styleId="32">
    <w:name w:val="Колонтитул (3)_"/>
    <w:basedOn w:val="a0"/>
    <w:link w:val="33"/>
    <w:rsid w:val="00275A4B"/>
    <w:rPr>
      <w:rFonts w:ascii="Times New Roman" w:eastAsia="Times New Roman" w:hAnsi="Times New Roman" w:cs="Times New Roman"/>
      <w:b/>
      <w:bCs/>
      <w:sz w:val="15"/>
      <w:szCs w:val="15"/>
      <w:shd w:val="clear" w:color="auto" w:fill="FFFFFF"/>
    </w:rPr>
  </w:style>
  <w:style w:type="paragraph" w:customStyle="1" w:styleId="33">
    <w:name w:val="Колонтитул (3)"/>
    <w:basedOn w:val="a"/>
    <w:link w:val="32"/>
    <w:rsid w:val="00275A4B"/>
    <w:pPr>
      <w:widowControl w:val="0"/>
      <w:shd w:val="clear" w:color="auto" w:fill="FFFFFF"/>
      <w:spacing w:line="0" w:lineRule="atLeast"/>
      <w:ind w:firstLine="0"/>
      <w:jc w:val="left"/>
    </w:pPr>
    <w:rPr>
      <w:rFonts w:ascii="Times New Roman" w:eastAsia="Times New Roman" w:hAnsi="Times New Roman" w:cs="Times New Roman"/>
      <w:b/>
      <w:bCs/>
      <w:sz w:val="15"/>
      <w:szCs w:val="15"/>
    </w:rPr>
  </w:style>
  <w:style w:type="character" w:styleId="afc">
    <w:name w:val="annotation reference"/>
    <w:basedOn w:val="a0"/>
    <w:uiPriority w:val="99"/>
    <w:semiHidden/>
    <w:unhideWhenUsed/>
    <w:rsid w:val="00275A4B"/>
    <w:rPr>
      <w:sz w:val="16"/>
      <w:szCs w:val="16"/>
    </w:rPr>
  </w:style>
  <w:style w:type="paragraph" w:styleId="afd">
    <w:name w:val="annotation text"/>
    <w:basedOn w:val="a"/>
    <w:link w:val="afe"/>
    <w:uiPriority w:val="99"/>
    <w:semiHidden/>
    <w:unhideWhenUsed/>
    <w:rsid w:val="00275A4B"/>
    <w:pPr>
      <w:widowControl w:val="0"/>
      <w:spacing w:line="240" w:lineRule="auto"/>
      <w:ind w:firstLine="0"/>
      <w:jc w:val="left"/>
    </w:pPr>
    <w:rPr>
      <w:rFonts w:ascii="Courier New" w:eastAsia="Courier New" w:hAnsi="Courier New" w:cs="Courier New"/>
      <w:color w:val="000000"/>
      <w:sz w:val="20"/>
      <w:szCs w:val="20"/>
      <w:lang w:eastAsia="ru-RU"/>
    </w:rPr>
  </w:style>
  <w:style w:type="character" w:customStyle="1" w:styleId="afe">
    <w:name w:val="Текст примечания Знак"/>
    <w:basedOn w:val="a0"/>
    <w:link w:val="afd"/>
    <w:uiPriority w:val="99"/>
    <w:semiHidden/>
    <w:rsid w:val="00275A4B"/>
    <w:rPr>
      <w:rFonts w:ascii="Courier New" w:eastAsia="Courier New" w:hAnsi="Courier New" w:cs="Courier New"/>
      <w:color w:val="000000"/>
      <w:sz w:val="20"/>
      <w:szCs w:val="20"/>
      <w:lang w:eastAsia="ru-RU"/>
    </w:rPr>
  </w:style>
  <w:style w:type="paragraph" w:styleId="aff">
    <w:name w:val="annotation subject"/>
    <w:basedOn w:val="afd"/>
    <w:next w:val="afd"/>
    <w:link w:val="aff0"/>
    <w:uiPriority w:val="99"/>
    <w:semiHidden/>
    <w:unhideWhenUsed/>
    <w:rsid w:val="00275A4B"/>
    <w:rPr>
      <w:b/>
      <w:bCs/>
    </w:rPr>
  </w:style>
  <w:style w:type="character" w:customStyle="1" w:styleId="aff0">
    <w:name w:val="Тема примечания Знак"/>
    <w:basedOn w:val="afe"/>
    <w:link w:val="aff"/>
    <w:uiPriority w:val="99"/>
    <w:semiHidden/>
    <w:rsid w:val="00275A4B"/>
    <w:rPr>
      <w:rFonts w:ascii="Courier New" w:eastAsia="Courier New" w:hAnsi="Courier New" w:cs="Courier New"/>
      <w:b/>
      <w:bCs/>
      <w:color w:val="000000"/>
      <w:sz w:val="20"/>
      <w:szCs w:val="20"/>
      <w:lang w:eastAsia="ru-RU"/>
    </w:rPr>
  </w:style>
  <w:style w:type="character" w:customStyle="1" w:styleId="fontstyle01">
    <w:name w:val="fontstyle01"/>
    <w:basedOn w:val="a0"/>
    <w:rsid w:val="00275A4B"/>
    <w:rPr>
      <w:rFonts w:ascii="TimesNewRomanPSMT" w:hAnsi="TimesNewRomanPSMT" w:hint="default"/>
      <w:b w:val="0"/>
      <w:bCs w:val="0"/>
      <w:i w:val="0"/>
      <w:iCs w:val="0"/>
      <w:color w:val="000000"/>
      <w:sz w:val="12"/>
      <w:szCs w:val="12"/>
    </w:rPr>
  </w:style>
  <w:style w:type="character" w:customStyle="1" w:styleId="aff1">
    <w:name w:val="Другое_"/>
    <w:basedOn w:val="a0"/>
    <w:link w:val="aff2"/>
    <w:rsid w:val="00275A4B"/>
    <w:rPr>
      <w:rFonts w:ascii="Times New Roman" w:eastAsia="Times New Roman" w:hAnsi="Times New Roman" w:cs="Times New Roman"/>
      <w:sz w:val="11"/>
      <w:szCs w:val="11"/>
    </w:rPr>
  </w:style>
  <w:style w:type="paragraph" w:customStyle="1" w:styleId="aff2">
    <w:name w:val="Другое"/>
    <w:basedOn w:val="a"/>
    <w:link w:val="aff1"/>
    <w:rsid w:val="00275A4B"/>
    <w:pPr>
      <w:widowControl w:val="0"/>
      <w:spacing w:after="200" w:line="286" w:lineRule="auto"/>
      <w:ind w:firstLine="0"/>
      <w:jc w:val="left"/>
    </w:pPr>
    <w:rPr>
      <w:rFonts w:ascii="Times New Roman" w:eastAsia="Times New Roman" w:hAnsi="Times New Roman" w:cs="Times New Roman"/>
      <w:sz w:val="11"/>
      <w:szCs w:val="11"/>
    </w:rPr>
  </w:style>
  <w:style w:type="character" w:customStyle="1" w:styleId="aff3">
    <w:name w:val="Подпись к таблице_"/>
    <w:basedOn w:val="a0"/>
    <w:link w:val="aff4"/>
    <w:rsid w:val="00275A4B"/>
    <w:rPr>
      <w:rFonts w:ascii="Times New Roman" w:eastAsia="Times New Roman" w:hAnsi="Times New Roman" w:cs="Times New Roman"/>
      <w:sz w:val="11"/>
      <w:szCs w:val="11"/>
    </w:rPr>
  </w:style>
  <w:style w:type="paragraph" w:customStyle="1" w:styleId="aff4">
    <w:name w:val="Подпись к таблице"/>
    <w:basedOn w:val="a"/>
    <w:link w:val="aff3"/>
    <w:rsid w:val="00275A4B"/>
    <w:pPr>
      <w:widowControl w:val="0"/>
      <w:spacing w:line="293" w:lineRule="auto"/>
      <w:ind w:firstLine="70"/>
      <w:jc w:val="left"/>
    </w:pPr>
    <w:rPr>
      <w:rFonts w:ascii="Times New Roman" w:eastAsia="Times New Roman" w:hAnsi="Times New Roman" w:cs="Times New Roman"/>
      <w:sz w:val="11"/>
      <w:szCs w:val="11"/>
    </w:rPr>
  </w:style>
  <w:style w:type="numbering" w:customStyle="1" w:styleId="13">
    <w:name w:val="Нет списка1"/>
    <w:next w:val="a2"/>
    <w:uiPriority w:val="99"/>
    <w:semiHidden/>
    <w:unhideWhenUsed/>
    <w:rsid w:val="00275A4B"/>
  </w:style>
  <w:style w:type="character" w:customStyle="1" w:styleId="aff5">
    <w:name w:val="Цветовое выделение"/>
    <w:uiPriority w:val="99"/>
    <w:rsid w:val="00275A4B"/>
    <w:rPr>
      <w:b/>
      <w:color w:val="26282F"/>
    </w:rPr>
  </w:style>
  <w:style w:type="character" w:customStyle="1" w:styleId="aff6">
    <w:name w:val="Гипертекстовая ссылка"/>
    <w:basedOn w:val="aff5"/>
    <w:uiPriority w:val="99"/>
    <w:rsid w:val="00275A4B"/>
    <w:rPr>
      <w:rFonts w:cs="Times New Roman"/>
      <w:b w:val="0"/>
      <w:color w:val="106BBE"/>
    </w:rPr>
  </w:style>
  <w:style w:type="paragraph" w:customStyle="1" w:styleId="aff7">
    <w:name w:val="Нормальный (таблица)"/>
    <w:basedOn w:val="a"/>
    <w:next w:val="a"/>
    <w:uiPriority w:val="99"/>
    <w:rsid w:val="00275A4B"/>
    <w:pPr>
      <w:widowControl w:val="0"/>
      <w:autoSpaceDE w:val="0"/>
      <w:autoSpaceDN w:val="0"/>
      <w:adjustRightInd w:val="0"/>
      <w:spacing w:line="240" w:lineRule="auto"/>
      <w:ind w:firstLine="0"/>
    </w:pPr>
    <w:rPr>
      <w:rFonts w:ascii="Times New Roman CYR" w:eastAsia="Times New Roman" w:hAnsi="Times New Roman CYR" w:cs="Times New Roman CYR"/>
      <w:sz w:val="24"/>
      <w:szCs w:val="24"/>
      <w:lang w:eastAsia="ru-RU"/>
    </w:rPr>
  </w:style>
  <w:style w:type="paragraph" w:customStyle="1" w:styleId="aff8">
    <w:name w:val="Таблицы (моноширинный)"/>
    <w:basedOn w:val="a"/>
    <w:next w:val="a"/>
    <w:uiPriority w:val="99"/>
    <w:rsid w:val="00275A4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table" w:customStyle="1" w:styleId="51">
    <w:name w:val="Сетка таблицы5"/>
    <w:basedOn w:val="a1"/>
    <w:next w:val="a5"/>
    <w:uiPriority w:val="39"/>
    <w:rsid w:val="00275A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275A4B"/>
  </w:style>
  <w:style w:type="character" w:customStyle="1" w:styleId="UnresolvedMention">
    <w:name w:val="Unresolved Mention"/>
    <w:basedOn w:val="a0"/>
    <w:uiPriority w:val="99"/>
    <w:semiHidden/>
    <w:unhideWhenUsed/>
    <w:rsid w:val="0008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s://minstroy.kbr.ru/info/tko/" TargetMode="External"/><Relationship Id="rId26" Type="http://schemas.openxmlformats.org/officeDocument/2006/relationships/footer" Target="footer4.xml"/><Relationship Id="rId39"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yperlink" Target="https://pravitelstvo.kbr.ru/documents/rasporyazheniya/rasporyazhenie-pravitelstva-kbr-ot-29-dekabrya-2023-g-699-rp.html" TargetMode="External"/><Relationship Id="rId34" Type="http://schemas.openxmlformats.org/officeDocument/2006/relationships/footer" Target="footer11.xml"/><Relationship Id="rId42" Type="http://schemas.openxmlformats.org/officeDocument/2006/relationships/hyperlink" Target="consultantplus://offline/ref=2C116C238C0F10A2BA40E5187A498A13A4F443CD6BFA2211C19CAF20242BjDN" TargetMode="External"/><Relationship Id="rId47" Type="http://schemas.openxmlformats.org/officeDocument/2006/relationships/image" Target="media/image8.wmf"/><Relationship Id="rId50"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minstroy.kbr.ru/info/tko/" TargetMode="External"/><Relationship Id="rId25" Type="http://schemas.openxmlformats.org/officeDocument/2006/relationships/footer" Target="footer3.xml"/><Relationship Id="rId33" Type="http://schemas.openxmlformats.org/officeDocument/2006/relationships/footer" Target="footer10.xml"/><Relationship Id="rId38" Type="http://schemas.openxmlformats.org/officeDocument/2006/relationships/image" Target="media/image4.wmf"/><Relationship Id="rId46" Type="http://schemas.openxmlformats.org/officeDocument/2006/relationships/hyperlink" Target="consultantplus://offline/ref=2C116C238C0F10A2BA40E5187A498A13A7F348CE6AF52211C19CAF2024BDC24F01BBC0060E9063A524jEN" TargetMode="External"/><Relationship Id="rId2" Type="http://schemas.openxmlformats.org/officeDocument/2006/relationships/numbering" Target="numbering.xml"/><Relationship Id="rId16" Type="http://schemas.openxmlformats.org/officeDocument/2006/relationships/hyperlink" Target="https://minstroy.kbr.ru/info/tko/" TargetMode="External"/><Relationship Id="rId20" Type="http://schemas.openxmlformats.org/officeDocument/2006/relationships/hyperlink" Target="https://minstroy.kbr.ru/info/tko/" TargetMode="External"/><Relationship Id="rId29" Type="http://schemas.openxmlformats.org/officeDocument/2006/relationships/footer" Target="footer6.xml"/><Relationship Id="rId41" Type="http://schemas.openxmlformats.org/officeDocument/2006/relationships/hyperlink" Target="consultantplus://offline/ref=2C116C238C0F10A2BA40E5187A498A13A4F443CD6BFA2211C19CAF20242BjD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https://login.consultant.ru/link/?req=doc&amp;base=LAW&amp;n=402442&amp;dst=100010" TargetMode="External"/><Relationship Id="rId32" Type="http://schemas.openxmlformats.org/officeDocument/2006/relationships/footer" Target="footer9.xml"/><Relationship Id="rId37" Type="http://schemas.openxmlformats.org/officeDocument/2006/relationships/image" Target="media/image3.wmf"/><Relationship Id="rId40" Type="http://schemas.openxmlformats.org/officeDocument/2006/relationships/image" Target="media/image6.wmf"/><Relationship Id="rId45" Type="http://schemas.openxmlformats.org/officeDocument/2006/relationships/hyperlink" Target="consultantplus://offline/ref=2C116C238C0F10A2BA40E5187A498A13A7F348CE6AF52211C19CAF2024BDC24F01BBC0060E9060A024j8N"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stroy.kbr.ru/info/tko/" TargetMode="External"/><Relationship Id="rId23" Type="http://schemas.openxmlformats.org/officeDocument/2006/relationships/hyperlink" Target="https://login.consultant.ru/link/?req=doc&amp;base=LAW&amp;n=402442&amp;dst=100010" TargetMode="External"/><Relationship Id="rId28" Type="http://schemas.openxmlformats.org/officeDocument/2006/relationships/footer" Target="footer5.xml"/><Relationship Id="rId36" Type="http://schemas.openxmlformats.org/officeDocument/2006/relationships/image" Target="media/image2.wmf"/><Relationship Id="rId49" Type="http://schemas.openxmlformats.org/officeDocument/2006/relationships/footer" Target="footer13.xml"/><Relationship Id="rId10" Type="http://schemas.openxmlformats.org/officeDocument/2006/relationships/footer" Target="footer2.xml"/><Relationship Id="rId19" Type="http://schemas.openxmlformats.org/officeDocument/2006/relationships/hyperlink" Target="https://minstroy.kbr.ru/info/tko/" TargetMode="External"/><Relationship Id="rId31" Type="http://schemas.openxmlformats.org/officeDocument/2006/relationships/footer" Target="footer8.xml"/><Relationship Id="rId44" Type="http://schemas.openxmlformats.org/officeDocument/2006/relationships/hyperlink" Target="consultantplus://offline/ref=2C116C238C0F10A2BA40E5187A498A13A7F243CB60F12211C19CAF2024BDC24F01BBC0060E9060A124j2N" TargetMode="External"/><Relationship Id="rId52"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stroy.kbr.ru/info/tko/" TargetMode="External"/><Relationship Id="rId22" Type="http://schemas.openxmlformats.org/officeDocument/2006/relationships/hyperlink" Target="https://minstroy.kbr.ru/info/tko/" TargetMode="External"/><Relationship Id="rId27" Type="http://schemas.openxmlformats.org/officeDocument/2006/relationships/hyperlink" Target="http://www.torgi.gov.ru" TargetMode="External"/><Relationship Id="rId30" Type="http://schemas.openxmlformats.org/officeDocument/2006/relationships/footer" Target="footer7.xml"/><Relationship Id="rId35" Type="http://schemas.openxmlformats.org/officeDocument/2006/relationships/footer" Target="footer12.xml"/><Relationship Id="rId43" Type="http://schemas.openxmlformats.org/officeDocument/2006/relationships/image" Target="media/image7.wmf"/><Relationship Id="rId48" Type="http://schemas.openxmlformats.org/officeDocument/2006/relationships/hyperlink" Target="consultantplus://offline/ref=2C116C238C0F10A2BA40E5187A498A13A7F348CE6AF52211C19CAF2024BDC24F01BBC0060E9064A724jEN" TargetMode="External"/><Relationship Id="rId8" Type="http://schemas.openxmlformats.org/officeDocument/2006/relationships/image" Target="media/image1.png"/><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486F1-9060-4694-9FCB-FF91A2FD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18323</Words>
  <Characters>104442</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cp:lastPrinted>2026-02-17T13:23:00Z</cp:lastPrinted>
  <dcterms:created xsi:type="dcterms:W3CDTF">2026-03-04T16:06:00Z</dcterms:created>
  <dcterms:modified xsi:type="dcterms:W3CDTF">2026-03-05T12:09:00Z</dcterms:modified>
</cp:coreProperties>
</file>