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9231" w14:textId="1D171341" w:rsidR="00714029" w:rsidRPr="00714029" w:rsidRDefault="0071402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714029">
        <w:rPr>
          <w:rFonts w:ascii="Times New Roman" w:hAnsi="Times New Roman" w:cs="Times New Roman"/>
          <w:sz w:val="28"/>
          <w:szCs w:val="28"/>
        </w:rPr>
        <w:t>Досудебный порядок обжалования решений Министерства,</w:t>
      </w:r>
    </w:p>
    <w:p w14:paraId="74CB3531" w14:textId="77777777" w:rsidR="00714029" w:rsidRPr="00714029" w:rsidRDefault="007140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4029">
        <w:rPr>
          <w:rFonts w:ascii="Times New Roman" w:hAnsi="Times New Roman" w:cs="Times New Roman"/>
          <w:sz w:val="28"/>
          <w:szCs w:val="28"/>
        </w:rPr>
        <w:t>действий (бездействия) должностных лиц при осуществлении</w:t>
      </w:r>
    </w:p>
    <w:p w14:paraId="32C49F60" w14:textId="77777777" w:rsidR="00714029" w:rsidRPr="00714029" w:rsidRDefault="0071402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4029">
        <w:rPr>
          <w:rFonts w:ascii="Times New Roman" w:hAnsi="Times New Roman" w:cs="Times New Roman"/>
          <w:sz w:val="28"/>
          <w:szCs w:val="28"/>
        </w:rPr>
        <w:t>регионального государственного строительного надзора</w:t>
      </w:r>
    </w:p>
    <w:p w14:paraId="3C22E20B" w14:textId="77777777" w:rsidR="00714029" w:rsidRPr="00714029" w:rsidRDefault="007140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46945E" w14:textId="3D8ABB4D" w:rsidR="00714029" w:rsidRPr="00714029" w:rsidRDefault="007140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4029">
        <w:rPr>
          <w:rFonts w:ascii="Times New Roman" w:hAnsi="Times New Roman" w:cs="Times New Roman"/>
          <w:sz w:val="28"/>
          <w:szCs w:val="28"/>
        </w:rPr>
        <w:t xml:space="preserve">1. Решения Министерства, действия (бездействие) должностных лиц Министерства при осуществлении регионального государственного строительного надзора могут быть обжалованы в досудебном порядке в соответствии с положениями Федерального </w:t>
      </w:r>
      <w:hyperlink r:id="rId4">
        <w:r w:rsidRPr="0071402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1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14029">
        <w:rPr>
          <w:rFonts w:ascii="Times New Roman" w:hAnsi="Times New Roman" w:cs="Times New Roman"/>
          <w:sz w:val="28"/>
          <w:szCs w:val="28"/>
        </w:rPr>
        <w:t xml:space="preserve"> 248-ФЗ.</w:t>
      </w:r>
    </w:p>
    <w:p w14:paraId="2BB6A1DB" w14:textId="1B7C8409" w:rsidR="00714029" w:rsidRPr="00714029" w:rsidRDefault="007140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4029">
        <w:rPr>
          <w:rFonts w:ascii="Times New Roman" w:hAnsi="Times New Roman" w:cs="Times New Roman"/>
          <w:sz w:val="28"/>
          <w:szCs w:val="28"/>
        </w:rPr>
        <w:t>2. Жалоба, содержащая сведения и документы, составляющие государственную или иную охраняемую законом тайну, подается контролируемым лицом в Министерство в письменном виде с учетом требований законодательства Российской Федерации о государственной тайне и об иной охраняемой законом тайне.</w:t>
      </w:r>
    </w:p>
    <w:p w14:paraId="186C21E2" w14:textId="12E209AA" w:rsidR="00714029" w:rsidRPr="00714029" w:rsidRDefault="007140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4029">
        <w:rPr>
          <w:rFonts w:ascii="Times New Roman" w:hAnsi="Times New Roman" w:cs="Times New Roman"/>
          <w:sz w:val="28"/>
          <w:szCs w:val="28"/>
        </w:rPr>
        <w:t>3. Жалоба на решения Министерства, действия (бездействие) его должностных лиц, на решения, действия (бездействие) министра строительства и жилищно-коммунального хозяйства Кабардино-Балкарской Республики рассматривается министром строительства и жилищно-коммунального хозяйства Кабардино-Балкарской Республики.</w:t>
      </w:r>
    </w:p>
    <w:p w14:paraId="04BF967A" w14:textId="049981AC" w:rsidR="00714029" w:rsidRPr="00714029" w:rsidRDefault="007140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4029">
        <w:rPr>
          <w:rFonts w:ascii="Times New Roman" w:hAnsi="Times New Roman" w:cs="Times New Roman"/>
          <w:sz w:val="28"/>
          <w:szCs w:val="28"/>
        </w:rPr>
        <w:t>4. Жалоба, поступившая в Министерство, рассматривается в течение пятнадцати рабочих дней со дня ее регистрации в подсистеме досудебного обжалования.</w:t>
      </w:r>
    </w:p>
    <w:p w14:paraId="5FD34928" w14:textId="28AE3051" w:rsidR="00714029" w:rsidRDefault="00714029" w:rsidP="00714029">
      <w:pPr>
        <w:pStyle w:val="ConsPlusNormal"/>
        <w:spacing w:before="220"/>
        <w:ind w:firstLine="540"/>
        <w:jc w:val="both"/>
      </w:pPr>
      <w:r w:rsidRPr="00714029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sectPr w:rsidR="00714029" w:rsidSect="0071402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29"/>
    <w:rsid w:val="002B6361"/>
    <w:rsid w:val="003173B9"/>
    <w:rsid w:val="00375114"/>
    <w:rsid w:val="00714029"/>
    <w:rsid w:val="00CD0C9D"/>
    <w:rsid w:val="00E035E2"/>
    <w:rsid w:val="00F9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9782"/>
  <w15:chartTrackingRefBased/>
  <w15:docId w15:val="{4F8F63C7-D66D-4BEE-B989-70AACF19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0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0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0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0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0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0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40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40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40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40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40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0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40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40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40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40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4029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1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7140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1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7140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714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14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7140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7140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8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2026-01-28T06:19:00Z</dcterms:created>
  <dcterms:modified xsi:type="dcterms:W3CDTF">2026-01-28T06:22:00Z</dcterms:modified>
</cp:coreProperties>
</file>