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79" w:rsidRPr="002C5F89" w:rsidRDefault="00187C79" w:rsidP="00187C79">
      <w:pPr>
        <w:spacing w:after="0" w:line="240" w:lineRule="auto"/>
        <w:ind w:left="5387" w:firstLine="0"/>
        <w:jc w:val="center"/>
        <w:rPr>
          <w:rFonts w:eastAsia="Calibri"/>
          <w:sz w:val="28"/>
          <w:szCs w:val="24"/>
        </w:rPr>
      </w:pPr>
      <w:r w:rsidRPr="002C5F89">
        <w:rPr>
          <w:rFonts w:eastAsia="Calibri"/>
          <w:sz w:val="28"/>
          <w:szCs w:val="24"/>
        </w:rPr>
        <w:t>УТВЕРЖДЕНА</w:t>
      </w:r>
    </w:p>
    <w:p w:rsidR="00187C79" w:rsidRPr="002C5F89" w:rsidRDefault="00187C79" w:rsidP="00187C79">
      <w:pPr>
        <w:spacing w:after="0" w:line="240" w:lineRule="auto"/>
        <w:ind w:left="5387" w:firstLine="0"/>
        <w:jc w:val="center"/>
        <w:rPr>
          <w:rFonts w:eastAsia="Calibri"/>
          <w:sz w:val="28"/>
          <w:szCs w:val="24"/>
        </w:rPr>
      </w:pPr>
    </w:p>
    <w:p w:rsidR="00187C79" w:rsidRPr="002C5F89" w:rsidRDefault="00187C79" w:rsidP="00187C79">
      <w:pPr>
        <w:spacing w:after="0" w:line="240" w:lineRule="auto"/>
        <w:ind w:left="5387" w:firstLine="283"/>
        <w:jc w:val="center"/>
        <w:rPr>
          <w:rFonts w:eastAsia="Calibri"/>
          <w:sz w:val="28"/>
          <w:szCs w:val="24"/>
        </w:rPr>
      </w:pPr>
      <w:r>
        <w:rPr>
          <w:rFonts w:eastAsia="Calibri"/>
          <w:sz w:val="28"/>
          <w:szCs w:val="24"/>
        </w:rPr>
        <w:t>Постановлением Правительства Кабардино-Балкарской Республики</w:t>
      </w:r>
    </w:p>
    <w:p w:rsidR="00187C79" w:rsidRPr="002C5F89" w:rsidRDefault="00187C79" w:rsidP="00187C79">
      <w:pPr>
        <w:spacing w:after="0" w:line="240" w:lineRule="auto"/>
        <w:ind w:left="5387" w:firstLine="0"/>
        <w:jc w:val="center"/>
        <w:rPr>
          <w:rFonts w:eastAsia="Calibri"/>
          <w:sz w:val="28"/>
          <w:szCs w:val="24"/>
        </w:rPr>
      </w:pPr>
    </w:p>
    <w:p w:rsidR="00187C79" w:rsidRPr="002C5F89" w:rsidRDefault="00187C79" w:rsidP="00187C79">
      <w:pPr>
        <w:spacing w:after="0" w:line="240" w:lineRule="auto"/>
        <w:ind w:left="5387"/>
        <w:rPr>
          <w:rFonts w:eastAsia="Calibri"/>
          <w:sz w:val="28"/>
          <w:szCs w:val="24"/>
        </w:rPr>
      </w:pPr>
    </w:p>
    <w:p w:rsidR="00187C79" w:rsidRPr="002C5F89" w:rsidRDefault="00187C79" w:rsidP="00187C79">
      <w:pPr>
        <w:spacing w:after="0" w:line="240" w:lineRule="auto"/>
        <w:ind w:left="6379" w:firstLine="0"/>
        <w:jc w:val="center"/>
        <w:rPr>
          <w:rFonts w:eastAsia="Calibri"/>
          <w:sz w:val="28"/>
          <w:szCs w:val="24"/>
        </w:rPr>
      </w:pPr>
    </w:p>
    <w:p w:rsidR="00187C79" w:rsidRPr="002C5F89" w:rsidRDefault="00187C79" w:rsidP="00187C79">
      <w:pPr>
        <w:spacing w:after="0" w:line="240" w:lineRule="auto"/>
        <w:ind w:firstLine="0"/>
        <w:rPr>
          <w:sz w:val="28"/>
          <w:szCs w:val="24"/>
        </w:rPr>
      </w:pPr>
    </w:p>
    <w:p w:rsidR="00187C79" w:rsidRPr="002C5F8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sz w:val="28"/>
          <w:szCs w:val="28"/>
        </w:rPr>
      </w:pPr>
    </w:p>
    <w:p w:rsidR="00187C79" w:rsidRPr="00EA52B0" w:rsidRDefault="00187C79" w:rsidP="00187C79">
      <w:pPr>
        <w:spacing w:after="0" w:line="240" w:lineRule="auto"/>
        <w:ind w:firstLine="0"/>
        <w:jc w:val="center"/>
        <w:rPr>
          <w:b/>
          <w:sz w:val="32"/>
          <w:szCs w:val="28"/>
        </w:rPr>
      </w:pPr>
      <w:r w:rsidRPr="00EA52B0">
        <w:rPr>
          <w:b/>
          <w:sz w:val="32"/>
          <w:szCs w:val="28"/>
        </w:rPr>
        <w:t xml:space="preserve">ТЕРРИТОРИАЛЬНАЯ СХЕМА ОБРАЩЕНИЯ С ОТХОДАМИ </w:t>
      </w:r>
      <w:r w:rsidR="000003BF">
        <w:rPr>
          <w:b/>
          <w:sz w:val="32"/>
          <w:szCs w:val="28"/>
        </w:rPr>
        <w:t>В</w:t>
      </w:r>
    </w:p>
    <w:p w:rsidR="00187C79" w:rsidRPr="00EA52B0" w:rsidRDefault="00187C79" w:rsidP="00187C79">
      <w:pPr>
        <w:spacing w:after="0" w:line="240" w:lineRule="auto"/>
        <w:ind w:firstLine="0"/>
        <w:jc w:val="center"/>
        <w:rPr>
          <w:b/>
          <w:sz w:val="32"/>
          <w:szCs w:val="28"/>
        </w:rPr>
      </w:pPr>
      <w:r w:rsidRPr="00EA52B0">
        <w:rPr>
          <w:b/>
          <w:sz w:val="32"/>
          <w:szCs w:val="28"/>
        </w:rPr>
        <w:t>КАБАРДИНО-БАЛКАРСКОЙ РЕСПУБЛИК</w:t>
      </w:r>
      <w:r w:rsidR="000003BF">
        <w:rPr>
          <w:b/>
          <w:sz w:val="32"/>
          <w:szCs w:val="28"/>
        </w:rPr>
        <w:t>Е</w:t>
      </w:r>
    </w:p>
    <w:p w:rsidR="00187C79" w:rsidRPr="00EA52B0" w:rsidRDefault="00187C79" w:rsidP="00187C79">
      <w:pPr>
        <w:spacing w:after="0" w:line="240" w:lineRule="auto"/>
        <w:rPr>
          <w:b/>
          <w:sz w:val="32"/>
          <w:szCs w:val="28"/>
        </w:rPr>
      </w:pPr>
    </w:p>
    <w:p w:rsidR="00187C79" w:rsidRPr="00905D8F" w:rsidRDefault="00187C79" w:rsidP="00187C79">
      <w:pPr>
        <w:spacing w:after="0" w:line="240" w:lineRule="auto"/>
        <w:rPr>
          <w:rFonts w:eastAsia="Calibri"/>
          <w:sz w:val="32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Default="00187C79" w:rsidP="00187C79">
      <w:pPr>
        <w:spacing w:after="0" w:line="240" w:lineRule="auto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ind w:firstLine="0"/>
        <w:rPr>
          <w:rFonts w:eastAsia="Calibri"/>
          <w:sz w:val="28"/>
          <w:szCs w:val="28"/>
        </w:rPr>
      </w:pPr>
    </w:p>
    <w:p w:rsidR="00187C79" w:rsidRPr="002C5F89" w:rsidRDefault="00187C79" w:rsidP="00187C79">
      <w:pPr>
        <w:spacing w:after="0" w:line="240" w:lineRule="auto"/>
        <w:ind w:firstLine="0"/>
        <w:jc w:val="center"/>
        <w:rPr>
          <w:rFonts w:eastAsia="Calibri"/>
          <w:sz w:val="28"/>
          <w:szCs w:val="28"/>
        </w:rPr>
      </w:pPr>
    </w:p>
    <w:p w:rsidR="00053C95" w:rsidRDefault="00187C79" w:rsidP="00187C79">
      <w:pPr>
        <w:jc w:val="center"/>
      </w:pPr>
      <w:r w:rsidRPr="002C5F89">
        <w:rPr>
          <w:rFonts w:eastAsia="Calibri"/>
          <w:sz w:val="28"/>
          <w:szCs w:val="28"/>
        </w:rPr>
        <w:t>КБР, 202</w:t>
      </w:r>
      <w:r w:rsidR="00601D2A">
        <w:rPr>
          <w:rFonts w:eastAsia="Calibri"/>
          <w:sz w:val="28"/>
          <w:szCs w:val="28"/>
        </w:rPr>
        <w:t>4</w:t>
      </w:r>
      <w:bookmarkStart w:id="0" w:name="_GoBack"/>
      <w:bookmarkEnd w:id="0"/>
      <w:r w:rsidRPr="002C5F89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год</w:t>
      </w:r>
    </w:p>
    <w:sectPr w:rsidR="00053C95" w:rsidSect="00187C7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79"/>
    <w:rsid w:val="000003BF"/>
    <w:rsid w:val="00053C95"/>
    <w:rsid w:val="00187C79"/>
    <w:rsid w:val="0060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AF52"/>
  <w15:chartTrackingRefBased/>
  <w15:docId w15:val="{188FC5DF-19B9-4D6F-8DF8-C586EB064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79"/>
    <w:pPr>
      <w:ind w:firstLine="708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cp:lastPrinted>2020-06-26T11:21:00Z</cp:lastPrinted>
  <dcterms:created xsi:type="dcterms:W3CDTF">2020-06-26T11:20:00Z</dcterms:created>
  <dcterms:modified xsi:type="dcterms:W3CDTF">2024-02-06T14:26:00Z</dcterms:modified>
</cp:coreProperties>
</file>